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7A" w:rsidRPr="00C1497A" w:rsidRDefault="00C1497A" w:rsidP="00C1497A">
      <w:pPr>
        <w:shd w:val="clear" w:color="auto" w:fill="FFFFFF"/>
        <w:spacing w:after="150" w:line="240" w:lineRule="auto"/>
        <w:jc w:val="center"/>
        <w:outlineLvl w:val="1"/>
        <w:rPr>
          <w:rFonts w:ascii="Arial" w:eastAsia="Times New Roman" w:hAnsi="Arial" w:cs="Arial"/>
          <w:b/>
          <w:bCs/>
          <w:color w:val="898989"/>
          <w:sz w:val="46"/>
          <w:szCs w:val="46"/>
          <w:lang w:eastAsia="ru-RU"/>
        </w:rPr>
      </w:pPr>
      <w:r w:rsidRPr="00C1497A">
        <w:rPr>
          <w:rFonts w:ascii="Arial" w:eastAsia="Times New Roman" w:hAnsi="Arial" w:cs="Arial"/>
          <w:b/>
          <w:bCs/>
          <w:color w:val="898989"/>
          <w:sz w:val="46"/>
          <w:szCs w:val="46"/>
          <w:lang w:eastAsia="ru-RU"/>
        </w:rPr>
        <w:t>Что должны содержать ПДД для детей?</w:t>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 </w:t>
      </w:r>
    </w:p>
    <w:p w:rsidR="00C1497A" w:rsidRPr="00C1497A" w:rsidRDefault="00C1497A" w:rsidP="00C1497A">
      <w:pPr>
        <w:shd w:val="clear" w:color="auto" w:fill="FFFFFF"/>
        <w:spacing w:after="150" w:line="240" w:lineRule="auto"/>
        <w:jc w:val="both"/>
        <w:outlineLvl w:val="3"/>
        <w:rPr>
          <w:rFonts w:ascii="Arial" w:eastAsia="Times New Roman" w:hAnsi="Arial" w:cs="Arial"/>
          <w:b/>
          <w:bCs/>
          <w:color w:val="898989"/>
          <w:sz w:val="28"/>
          <w:szCs w:val="28"/>
          <w:lang w:eastAsia="ru-RU"/>
        </w:rPr>
      </w:pPr>
      <w:r w:rsidRPr="00C1497A">
        <w:rPr>
          <w:rFonts w:ascii="Arial" w:eastAsia="Times New Roman" w:hAnsi="Arial" w:cs="Arial"/>
          <w:b/>
          <w:bCs/>
          <w:color w:val="898989"/>
          <w:sz w:val="28"/>
          <w:szCs w:val="28"/>
          <w:lang w:eastAsia="ru-RU"/>
        </w:rPr>
        <w:t>Уже к трем годам ребенок должен знать и понимать следующие понятия:</w:t>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 </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Дорога, проезжая часть</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Тротуар, обочина</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Перекресток</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Переход (пешеходный, подземный, наземный)</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Пешеход</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Водитель</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proofErr w:type="gramStart"/>
      <w:r w:rsidRPr="00C1497A">
        <w:rPr>
          <w:rFonts w:ascii="Arial" w:eastAsia="Times New Roman" w:hAnsi="Arial" w:cs="Arial"/>
          <w:color w:val="898989"/>
          <w:sz w:val="23"/>
          <w:szCs w:val="23"/>
          <w:lang w:eastAsia="ru-RU"/>
        </w:rPr>
        <w:t>Транспортное средство (автомобиль, велосипед, автобус, трамвай, троллейбус, мотоцикл, мопед и др.)</w:t>
      </w:r>
      <w:proofErr w:type="gramEnd"/>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Светофор</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Дорожный знак</w:t>
      </w:r>
    </w:p>
    <w:p w:rsidR="00C1497A" w:rsidRPr="00C1497A" w:rsidRDefault="00C1497A" w:rsidP="00C1497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Остановка</w:t>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 </w:t>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В дошкольном и младшем школьном возрасте необходимо формировать у детей знания об основных правилах дорожного движения. Эти знания условно можно разделить на четыре группы.</w:t>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 </w:t>
      </w:r>
    </w:p>
    <w:p w:rsidR="00C1497A" w:rsidRPr="00C1497A" w:rsidRDefault="00C1497A" w:rsidP="00C1497A">
      <w:pPr>
        <w:shd w:val="clear" w:color="auto" w:fill="FFFFFF"/>
        <w:spacing w:after="150" w:line="240" w:lineRule="auto"/>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drawing>
          <wp:inline distT="0" distB="0" distL="0" distR="0">
            <wp:extent cx="5715000" cy="4286250"/>
            <wp:effectExtent l="19050" t="0" r="0" b="0"/>
            <wp:docPr id="1" name="Рисунок 1" descr="безопасность дорожного движ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орожного движения для детей"/>
                    <pic:cNvPicPr>
                      <a:picLocks noChangeAspect="1" noChangeArrowheads="1"/>
                    </pic:cNvPicPr>
                  </pic:nvPicPr>
                  <pic:blipFill>
                    <a:blip r:embed="rId5"/>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lastRenderedPageBreak/>
        <w:t> </w:t>
      </w:r>
    </w:p>
    <w:p w:rsidR="00C1497A" w:rsidRPr="00C1497A" w:rsidRDefault="00C1497A" w:rsidP="00C1497A">
      <w:pPr>
        <w:numPr>
          <w:ilvl w:val="0"/>
          <w:numId w:val="2"/>
        </w:numPr>
        <w:shd w:val="clear" w:color="auto" w:fill="FFFFFF"/>
        <w:spacing w:after="150" w:line="240" w:lineRule="auto"/>
        <w:ind w:left="375"/>
        <w:jc w:val="both"/>
        <w:outlineLvl w:val="2"/>
        <w:rPr>
          <w:rFonts w:ascii="inherit" w:eastAsia="Times New Roman" w:hAnsi="inherit" w:cs="Arial"/>
          <w:b/>
          <w:bCs/>
          <w:color w:val="898989"/>
          <w:sz w:val="38"/>
          <w:szCs w:val="38"/>
          <w:lang w:eastAsia="ru-RU"/>
        </w:rPr>
      </w:pPr>
      <w:r w:rsidRPr="00C1497A">
        <w:rPr>
          <w:rFonts w:ascii="inherit" w:eastAsia="Times New Roman" w:hAnsi="inherit" w:cs="Arial"/>
          <w:b/>
          <w:bCs/>
          <w:color w:val="898989"/>
          <w:sz w:val="38"/>
          <w:szCs w:val="38"/>
          <w:lang w:eastAsia="ru-RU"/>
        </w:rPr>
        <w:t>Правила перехода через проезжую часть</w:t>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Переходи улицу по переходу (пешеходному, подземному, надземному).</w:t>
      </w:r>
    </w:p>
    <w:p w:rsidR="00C1497A" w:rsidRPr="00C1497A" w:rsidRDefault="00C1497A" w:rsidP="00C1497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Если на пешеходном переходе есть светофор для пешеходов, переходи, когда на нем загорится зеленый свет.</w:t>
      </w:r>
    </w:p>
    <w:p w:rsidR="00C1497A" w:rsidRPr="00C1497A" w:rsidRDefault="00C1497A" w:rsidP="00C1497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Если светофора для пешеходов нет, переходи, когда все машины остановятся (для них на светофоре загорится красный свет).</w:t>
      </w:r>
    </w:p>
    <w:p w:rsidR="00C1497A" w:rsidRPr="00C1497A" w:rsidRDefault="00C1497A" w:rsidP="00C1497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Если специального перехода нет, посмотри сначала направо, затем налево и если нет машин – переходи.</w:t>
      </w:r>
    </w:p>
    <w:p w:rsidR="00C1497A" w:rsidRPr="00C1497A" w:rsidRDefault="00C1497A" w:rsidP="00C1497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Никогда не перебегай дорогу. Иди быстро и спокойно.</w:t>
      </w:r>
    </w:p>
    <w:p w:rsidR="00C1497A" w:rsidRPr="00C1497A" w:rsidRDefault="00C1497A" w:rsidP="00C1497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разговаривай во время перехода через дорогу, будь внимателен.</w:t>
      </w:r>
    </w:p>
    <w:p w:rsidR="00C1497A" w:rsidRPr="00C1497A" w:rsidRDefault="00C1497A" w:rsidP="00C1497A">
      <w:pPr>
        <w:shd w:val="clear" w:color="auto" w:fill="FFFFFF"/>
        <w:spacing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shd w:val="clear" w:color="auto" w:fill="FFFFFF"/>
        <w:spacing w:after="150" w:line="240" w:lineRule="auto"/>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drawing>
          <wp:inline distT="0" distB="0" distL="0" distR="0">
            <wp:extent cx="5715000" cy="4086225"/>
            <wp:effectExtent l="19050" t="0" r="0" b="0"/>
            <wp:docPr id="2" name="Рисунок 2" descr="правила дорожного движения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дорожного движения детям"/>
                    <pic:cNvPicPr>
                      <a:picLocks noChangeAspect="1" noChangeArrowheads="1"/>
                    </pic:cNvPicPr>
                  </pic:nvPicPr>
                  <pic:blipFill>
                    <a:blip r:embed="rId6"/>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numPr>
          <w:ilvl w:val="0"/>
          <w:numId w:val="4"/>
        </w:numPr>
        <w:shd w:val="clear" w:color="auto" w:fill="FFFFFF"/>
        <w:spacing w:after="150" w:line="240" w:lineRule="auto"/>
        <w:ind w:left="375"/>
        <w:jc w:val="both"/>
        <w:outlineLvl w:val="2"/>
        <w:rPr>
          <w:rFonts w:ascii="inherit" w:eastAsia="Times New Roman" w:hAnsi="inherit" w:cs="Arial"/>
          <w:b/>
          <w:bCs/>
          <w:color w:val="898989"/>
          <w:sz w:val="38"/>
          <w:szCs w:val="38"/>
          <w:lang w:eastAsia="ru-RU"/>
        </w:rPr>
      </w:pPr>
      <w:r w:rsidRPr="00C1497A">
        <w:rPr>
          <w:rFonts w:ascii="inherit" w:eastAsia="Times New Roman" w:hAnsi="inherit" w:cs="Arial"/>
          <w:b/>
          <w:bCs/>
          <w:color w:val="898989"/>
          <w:sz w:val="38"/>
          <w:szCs w:val="38"/>
          <w:lang w:eastAsia="ru-RU"/>
        </w:rPr>
        <w:t>Правила движения по тротуару или обочине</w:t>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Двигаясь по тротуару или обочине, иди навстречу машинам, т.е. по правой стороне.</w:t>
      </w:r>
    </w:p>
    <w:p w:rsidR="00C1497A" w:rsidRPr="00C1497A" w:rsidRDefault="00C1497A" w:rsidP="00C1497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ходи по самому краю тротуара и обочины, а тем более по бордюру.</w:t>
      </w:r>
    </w:p>
    <w:p w:rsidR="00C1497A" w:rsidRPr="00C1497A" w:rsidRDefault="00C1497A" w:rsidP="00C1497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 xml:space="preserve">Иди </w:t>
      </w:r>
      <w:proofErr w:type="gramStart"/>
      <w:r w:rsidRPr="00C1497A">
        <w:rPr>
          <w:rFonts w:ascii="Arial" w:eastAsia="Times New Roman" w:hAnsi="Arial" w:cs="Arial"/>
          <w:color w:val="898989"/>
          <w:sz w:val="23"/>
          <w:szCs w:val="23"/>
          <w:lang w:eastAsia="ru-RU"/>
        </w:rPr>
        <w:t>со</w:t>
      </w:r>
      <w:proofErr w:type="gramEnd"/>
      <w:r w:rsidRPr="00C1497A">
        <w:rPr>
          <w:rFonts w:ascii="Arial" w:eastAsia="Times New Roman" w:hAnsi="Arial" w:cs="Arial"/>
          <w:color w:val="898989"/>
          <w:sz w:val="23"/>
          <w:szCs w:val="23"/>
          <w:lang w:eastAsia="ru-RU"/>
        </w:rPr>
        <w:t xml:space="preserve"> взрослым рядом, держа его за руку. Не убегай от старших.</w:t>
      </w:r>
    </w:p>
    <w:p w:rsidR="00C1497A" w:rsidRPr="00C1497A" w:rsidRDefault="00C1497A" w:rsidP="00C1497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Со стороны проезжей части должен идти взрослый (а не ребенок).</w:t>
      </w:r>
    </w:p>
    <w:p w:rsidR="00C1497A" w:rsidRPr="00C1497A" w:rsidRDefault="00C1497A" w:rsidP="00C1497A">
      <w:pPr>
        <w:shd w:val="clear" w:color="auto" w:fill="FFFFFF"/>
        <w:spacing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shd w:val="clear" w:color="auto" w:fill="FFFFFF"/>
        <w:spacing w:after="150" w:line="240" w:lineRule="auto"/>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lastRenderedPageBreak/>
        <w:drawing>
          <wp:inline distT="0" distB="0" distL="0" distR="0">
            <wp:extent cx="5715000" cy="3400425"/>
            <wp:effectExtent l="19050" t="0" r="0" b="0"/>
            <wp:docPr id="3" name="Рисунок 3" descr="правила дорожного движения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дорожного движения для малышей"/>
                    <pic:cNvPicPr>
                      <a:picLocks noChangeAspect="1" noChangeArrowheads="1"/>
                    </pic:cNvPicPr>
                  </pic:nvPicPr>
                  <pic:blipFill>
                    <a:blip r:embed="rId7"/>
                    <a:srcRect/>
                    <a:stretch>
                      <a:fillRect/>
                    </a:stretch>
                  </pic:blipFill>
                  <pic:spPr bwMode="auto">
                    <a:xfrm>
                      <a:off x="0" y="0"/>
                      <a:ext cx="5715000" cy="3400425"/>
                    </a:xfrm>
                    <a:prstGeom prst="rect">
                      <a:avLst/>
                    </a:prstGeom>
                    <a:noFill/>
                    <a:ln w="9525">
                      <a:noFill/>
                      <a:miter lim="800000"/>
                      <a:headEnd/>
                      <a:tailEnd/>
                    </a:ln>
                  </pic:spPr>
                </pic:pic>
              </a:graphicData>
            </a:graphic>
          </wp:inline>
        </w:drawing>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 </w:t>
      </w:r>
    </w:p>
    <w:p w:rsidR="00C1497A" w:rsidRPr="00C1497A" w:rsidRDefault="00C1497A" w:rsidP="00C1497A">
      <w:pPr>
        <w:numPr>
          <w:ilvl w:val="0"/>
          <w:numId w:val="6"/>
        </w:numPr>
        <w:shd w:val="clear" w:color="auto" w:fill="FFFFFF"/>
        <w:spacing w:after="150" w:line="240" w:lineRule="auto"/>
        <w:ind w:left="375"/>
        <w:jc w:val="both"/>
        <w:outlineLvl w:val="2"/>
        <w:rPr>
          <w:rFonts w:ascii="inherit" w:eastAsia="Times New Roman" w:hAnsi="inherit" w:cs="Arial"/>
          <w:b/>
          <w:bCs/>
          <w:color w:val="898989"/>
          <w:sz w:val="38"/>
          <w:szCs w:val="38"/>
          <w:lang w:eastAsia="ru-RU"/>
        </w:rPr>
      </w:pPr>
      <w:r w:rsidRPr="00C1497A">
        <w:rPr>
          <w:rFonts w:ascii="inherit" w:eastAsia="Times New Roman" w:hAnsi="inherit" w:cs="Arial"/>
          <w:b/>
          <w:bCs/>
          <w:color w:val="898989"/>
          <w:sz w:val="38"/>
          <w:szCs w:val="38"/>
          <w:lang w:eastAsia="ru-RU"/>
        </w:rPr>
        <w:t>Правила поведения в общественном транспорте и на остановках</w:t>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выходи на дорогу, чтобы посмотреть, не едет ли троллейбус, например.</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подбегай к подъезжающему транспорту.</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толкай других пассажиров.</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В общественном транспорте веди себя тихо, спокойно.</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ходи по транспорту во время его движения.</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Заходи и выходи из транспорта только после полной его остановки.</w:t>
      </w:r>
    </w:p>
    <w:p w:rsidR="00C1497A" w:rsidRPr="00C1497A" w:rsidRDefault="00C1497A" w:rsidP="00C1497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Заходи в транспорт первым перед взрослым, а выходи после него.</w:t>
      </w:r>
    </w:p>
    <w:p w:rsidR="00C1497A" w:rsidRPr="00C1497A" w:rsidRDefault="00C1497A" w:rsidP="00C1497A">
      <w:pPr>
        <w:shd w:val="clear" w:color="auto" w:fill="FFFFFF"/>
        <w:spacing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shd w:val="clear" w:color="auto" w:fill="FFFFFF"/>
        <w:spacing w:after="150" w:line="240" w:lineRule="auto"/>
        <w:rPr>
          <w:rFonts w:ascii="Arial" w:eastAsia="Times New Roman" w:hAnsi="Arial" w:cs="Arial"/>
          <w:color w:val="898989"/>
          <w:sz w:val="23"/>
          <w:szCs w:val="23"/>
          <w:lang w:eastAsia="ru-RU"/>
        </w:rPr>
      </w:pPr>
      <w:r>
        <w:rPr>
          <w:rFonts w:ascii="Arial" w:eastAsia="Times New Roman" w:hAnsi="Arial" w:cs="Arial"/>
          <w:noProof/>
          <w:color w:val="898989"/>
          <w:sz w:val="23"/>
          <w:szCs w:val="23"/>
          <w:lang w:eastAsia="ru-RU"/>
        </w:rPr>
        <w:drawing>
          <wp:inline distT="0" distB="0" distL="0" distR="0">
            <wp:extent cx="3810000" cy="2533650"/>
            <wp:effectExtent l="19050" t="0" r="0" b="0"/>
            <wp:docPr id="4" name="Рисунок 4" descr="детям о правилах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ям о правилах дорожного движения"/>
                    <pic:cNvPicPr>
                      <a:picLocks noChangeAspect="1" noChangeArrowheads="1"/>
                    </pic:cNvPicPr>
                  </pic:nvPicPr>
                  <pic:blipFill>
                    <a:blip r:embed="rId8"/>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lastRenderedPageBreak/>
        <w:t> </w:t>
      </w:r>
    </w:p>
    <w:p w:rsidR="00C1497A" w:rsidRPr="00C1497A" w:rsidRDefault="00C1497A" w:rsidP="00C1497A">
      <w:pPr>
        <w:numPr>
          <w:ilvl w:val="0"/>
          <w:numId w:val="8"/>
        </w:numPr>
        <w:shd w:val="clear" w:color="auto" w:fill="FFFFFF"/>
        <w:spacing w:after="150" w:line="240" w:lineRule="auto"/>
        <w:ind w:left="375"/>
        <w:jc w:val="both"/>
        <w:outlineLvl w:val="2"/>
        <w:rPr>
          <w:rFonts w:ascii="inherit" w:eastAsia="Times New Roman" w:hAnsi="inherit" w:cs="Arial"/>
          <w:b/>
          <w:bCs/>
          <w:color w:val="898989"/>
          <w:sz w:val="38"/>
          <w:szCs w:val="38"/>
          <w:lang w:eastAsia="ru-RU"/>
        </w:rPr>
      </w:pPr>
      <w:r w:rsidRPr="00C1497A">
        <w:rPr>
          <w:rFonts w:ascii="inherit" w:eastAsia="Times New Roman" w:hAnsi="inherit" w:cs="Arial"/>
          <w:b/>
          <w:bCs/>
          <w:color w:val="898989"/>
          <w:sz w:val="38"/>
          <w:szCs w:val="38"/>
          <w:lang w:eastAsia="ru-RU"/>
        </w:rPr>
        <w:t>Правила поведения вблизи дороги</w:t>
      </w:r>
    </w:p>
    <w:p w:rsidR="00C1497A" w:rsidRPr="00C1497A" w:rsidRDefault="00C1497A" w:rsidP="00C1497A">
      <w:pPr>
        <w:shd w:val="clear" w:color="auto" w:fill="FFFFFF"/>
        <w:spacing w:after="0"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играй мячом возле дороги.</w:t>
      </w:r>
    </w:p>
    <w:p w:rsidR="00C1497A" w:rsidRPr="00C1497A" w:rsidRDefault="00C1497A" w:rsidP="00C1497A">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w:t>
      </w:r>
      <w:r w:rsidRPr="00C1497A">
        <w:rPr>
          <w:rFonts w:ascii="Arial" w:eastAsia="Times New Roman" w:hAnsi="Arial" w:cs="Arial"/>
          <w:color w:val="898989"/>
          <w:sz w:val="23"/>
          <w:lang w:eastAsia="ru-RU"/>
        </w:rPr>
        <w:t> </w:t>
      </w:r>
      <w:hyperlink r:id="rId9" w:tooltip="Как научить ребёнка кататься на велосипеде?" w:history="1">
        <w:r w:rsidRPr="00C1497A">
          <w:rPr>
            <w:rFonts w:ascii="Arial" w:eastAsia="Times New Roman" w:hAnsi="Arial" w:cs="Arial"/>
            <w:color w:val="017EBA"/>
            <w:sz w:val="23"/>
            <w:lang w:eastAsia="ru-RU"/>
          </w:rPr>
          <w:t>катайся на велосипеде</w:t>
        </w:r>
      </w:hyperlink>
      <w:r w:rsidRPr="00C1497A">
        <w:rPr>
          <w:rFonts w:ascii="Arial" w:eastAsia="Times New Roman" w:hAnsi="Arial" w:cs="Arial"/>
          <w:color w:val="898989"/>
          <w:sz w:val="23"/>
          <w:szCs w:val="23"/>
          <w:lang w:eastAsia="ru-RU"/>
        </w:rPr>
        <w:t>, самокате, роликах и т.п. по проезжей части.</w:t>
      </w:r>
    </w:p>
    <w:p w:rsidR="00C1497A" w:rsidRPr="00C1497A" w:rsidRDefault="00C1497A" w:rsidP="00C1497A">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Не выбегай на проезжую часть и не играй на дороге.</w:t>
      </w:r>
    </w:p>
    <w:p w:rsidR="00C1497A" w:rsidRPr="00C1497A" w:rsidRDefault="00C1497A" w:rsidP="00C1497A">
      <w:pPr>
        <w:shd w:val="clear" w:color="auto" w:fill="FFFFFF"/>
        <w:spacing w:line="240" w:lineRule="auto"/>
        <w:jc w:val="both"/>
        <w:rPr>
          <w:rFonts w:ascii="Arial" w:eastAsia="Times New Roman" w:hAnsi="Arial" w:cs="Arial"/>
          <w:color w:val="898989"/>
          <w:sz w:val="28"/>
          <w:szCs w:val="28"/>
          <w:lang w:eastAsia="ru-RU"/>
        </w:rPr>
      </w:pPr>
      <w:r w:rsidRPr="00C1497A">
        <w:rPr>
          <w:rFonts w:ascii="Arial" w:eastAsia="Times New Roman" w:hAnsi="Arial" w:cs="Arial"/>
          <w:color w:val="898989"/>
          <w:sz w:val="28"/>
          <w:szCs w:val="28"/>
          <w:lang w:eastAsia="ru-RU"/>
        </w:rPr>
        <w:t> </w:t>
      </w:r>
    </w:p>
    <w:p w:rsidR="00C1497A" w:rsidRPr="00C1497A" w:rsidRDefault="00C1497A" w:rsidP="00C1497A">
      <w:pPr>
        <w:shd w:val="clear" w:color="auto" w:fill="FFFFFF"/>
        <w:spacing w:after="150" w:line="240" w:lineRule="auto"/>
        <w:jc w:val="both"/>
        <w:rPr>
          <w:rFonts w:ascii="Arial" w:eastAsia="Times New Roman" w:hAnsi="Arial" w:cs="Arial"/>
          <w:color w:val="898989"/>
          <w:sz w:val="23"/>
          <w:szCs w:val="23"/>
          <w:lang w:eastAsia="ru-RU"/>
        </w:rPr>
      </w:pPr>
      <w:r w:rsidRPr="00C1497A">
        <w:rPr>
          <w:rFonts w:ascii="Arial" w:eastAsia="Times New Roman" w:hAnsi="Arial" w:cs="Arial"/>
          <w:color w:val="898989"/>
          <w:sz w:val="23"/>
          <w:szCs w:val="23"/>
          <w:lang w:eastAsia="ru-RU"/>
        </w:rPr>
        <w:t>Взрослым необходимо запомнить самое главное правило. Ни одно правило дорожного движения для малышей не будет иметь никакого смысла, если вы сами не будете их придерживаться или начнете нарушать. Лишь показывая правильный пример, вы сможете обеспечить безопасность дорожного движения для детей</w:t>
      </w:r>
      <w:r>
        <w:rPr>
          <w:rFonts w:ascii="Arial" w:eastAsia="Times New Roman" w:hAnsi="Arial" w:cs="Arial"/>
          <w:color w:val="898989"/>
          <w:sz w:val="23"/>
          <w:szCs w:val="23"/>
          <w:lang w:eastAsia="ru-RU"/>
        </w:rPr>
        <w:t>.</w:t>
      </w:r>
    </w:p>
    <w:p w:rsidR="00F36677" w:rsidRDefault="00F36677"/>
    <w:sectPr w:rsidR="00F36677" w:rsidSect="00F36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9F2"/>
    <w:multiLevelType w:val="multilevel"/>
    <w:tmpl w:val="51EC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50FC1"/>
    <w:multiLevelType w:val="multilevel"/>
    <w:tmpl w:val="24BE1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D3AE9"/>
    <w:multiLevelType w:val="multilevel"/>
    <w:tmpl w:val="0118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91095"/>
    <w:multiLevelType w:val="multilevel"/>
    <w:tmpl w:val="946A3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76DF6"/>
    <w:multiLevelType w:val="multilevel"/>
    <w:tmpl w:val="AFD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76901"/>
    <w:multiLevelType w:val="multilevel"/>
    <w:tmpl w:val="0F0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5176E"/>
    <w:multiLevelType w:val="multilevel"/>
    <w:tmpl w:val="21C0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4643A"/>
    <w:multiLevelType w:val="multilevel"/>
    <w:tmpl w:val="AD181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F14BB"/>
    <w:multiLevelType w:val="multilevel"/>
    <w:tmpl w:val="FCC2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3"/>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97A"/>
    <w:rsid w:val="00C1497A"/>
    <w:rsid w:val="00D93981"/>
    <w:rsid w:val="00E42D2A"/>
    <w:rsid w:val="00F3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77"/>
  </w:style>
  <w:style w:type="paragraph" w:styleId="2">
    <w:name w:val="heading 2"/>
    <w:basedOn w:val="a"/>
    <w:link w:val="20"/>
    <w:uiPriority w:val="9"/>
    <w:qFormat/>
    <w:rsid w:val="00C14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49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49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9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49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497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97A"/>
  </w:style>
  <w:style w:type="character" w:styleId="a4">
    <w:name w:val="Hyperlink"/>
    <w:basedOn w:val="a0"/>
    <w:uiPriority w:val="99"/>
    <w:semiHidden/>
    <w:unhideWhenUsed/>
    <w:rsid w:val="00C1497A"/>
    <w:rPr>
      <w:color w:val="0000FF"/>
      <w:u w:val="single"/>
    </w:rPr>
  </w:style>
  <w:style w:type="paragraph" w:styleId="a5">
    <w:name w:val="Balloon Text"/>
    <w:basedOn w:val="a"/>
    <w:link w:val="a6"/>
    <w:uiPriority w:val="99"/>
    <w:semiHidden/>
    <w:unhideWhenUsed/>
    <w:rsid w:val="00C14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528067">
      <w:bodyDiv w:val="1"/>
      <w:marLeft w:val="0"/>
      <w:marRight w:val="0"/>
      <w:marTop w:val="0"/>
      <w:marBottom w:val="0"/>
      <w:divBdr>
        <w:top w:val="none" w:sz="0" w:space="0" w:color="auto"/>
        <w:left w:val="none" w:sz="0" w:space="0" w:color="auto"/>
        <w:bottom w:val="none" w:sz="0" w:space="0" w:color="auto"/>
        <w:right w:val="none" w:sz="0" w:space="0" w:color="auto"/>
      </w:divBdr>
      <w:divsChild>
        <w:div w:id="1466655747">
          <w:blockQuote w:val="1"/>
          <w:marLeft w:val="0"/>
          <w:marRight w:val="0"/>
          <w:marTop w:val="0"/>
          <w:marBottom w:val="300"/>
          <w:divBdr>
            <w:top w:val="none" w:sz="0" w:space="0" w:color="auto"/>
            <w:left w:val="single" w:sz="36" w:space="11" w:color="EEEEEE"/>
            <w:bottom w:val="none" w:sz="0" w:space="0" w:color="auto"/>
            <w:right w:val="none" w:sz="0" w:space="0" w:color="auto"/>
          </w:divBdr>
        </w:div>
        <w:div w:id="963925559">
          <w:blockQuote w:val="1"/>
          <w:marLeft w:val="0"/>
          <w:marRight w:val="0"/>
          <w:marTop w:val="0"/>
          <w:marBottom w:val="300"/>
          <w:divBdr>
            <w:top w:val="none" w:sz="0" w:space="0" w:color="auto"/>
            <w:left w:val="single" w:sz="36" w:space="11" w:color="EEEEEE"/>
            <w:bottom w:val="none" w:sz="0" w:space="0" w:color="auto"/>
            <w:right w:val="none" w:sz="0" w:space="0" w:color="auto"/>
          </w:divBdr>
        </w:div>
        <w:div w:id="667058032">
          <w:blockQuote w:val="1"/>
          <w:marLeft w:val="0"/>
          <w:marRight w:val="0"/>
          <w:marTop w:val="0"/>
          <w:marBottom w:val="300"/>
          <w:divBdr>
            <w:top w:val="none" w:sz="0" w:space="0" w:color="auto"/>
            <w:left w:val="single" w:sz="36" w:space="11" w:color="EEEEEE"/>
            <w:bottom w:val="none" w:sz="0" w:space="0" w:color="auto"/>
            <w:right w:val="none" w:sz="0" w:space="0" w:color="auto"/>
          </w:divBdr>
        </w:div>
        <w:div w:id="109243728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stut-goda.ru/grow-up-healthy/2034-how-to-teach-your-child-to-ride-a-b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2110</Characters>
  <Application>Microsoft Office Word</Application>
  <DocSecurity>0</DocSecurity>
  <Lines>17</Lines>
  <Paragraphs>4</Paragraphs>
  <ScaleCrop>false</ScaleCrop>
  <Company>Home</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Бухг</cp:lastModifiedBy>
  <cp:revision>1</cp:revision>
  <dcterms:created xsi:type="dcterms:W3CDTF">2018-08-27T01:12:00Z</dcterms:created>
  <dcterms:modified xsi:type="dcterms:W3CDTF">2018-08-27T01:15:00Z</dcterms:modified>
</cp:coreProperties>
</file>