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19" w:rsidRDefault="007335B2" w:rsidP="007335B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3600" cy="8238357"/>
            <wp:effectExtent l="19050" t="0" r="0" b="0"/>
            <wp:docPr id="2" name="Рисунок 1" descr="C:\Users\User\Desktop\Отчет по самообследов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по самообследовани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8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A3E" w:rsidRPr="00E63A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</w:t>
      </w:r>
      <w:r w:rsidR="00E63A3E">
        <w:rPr>
          <w:rFonts w:hAnsi="Times New Roman" w:cs="Times New Roman"/>
          <w:color w:val="000000"/>
          <w:sz w:val="24"/>
          <w:szCs w:val="24"/>
        </w:rPr>
        <w:t> </w:t>
      </w:r>
      <w:r w:rsidR="00E63A3E" w:rsidRPr="00E63A3E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="00E63A3E">
        <w:rPr>
          <w:rFonts w:hAnsi="Times New Roman" w:cs="Times New Roman"/>
          <w:color w:val="000000"/>
          <w:sz w:val="24"/>
          <w:szCs w:val="24"/>
        </w:rPr>
        <w:t> </w:t>
      </w:r>
      <w:r w:rsidR="00E63A3E" w:rsidRPr="00E63A3E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="00E63A3E">
        <w:rPr>
          <w:rFonts w:hAnsi="Times New Roman" w:cs="Times New Roman"/>
          <w:color w:val="000000"/>
          <w:sz w:val="24"/>
          <w:szCs w:val="24"/>
        </w:rPr>
        <w:t> </w:t>
      </w:r>
      <w:r w:rsidR="00E63A3E" w:rsidRPr="00E63A3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="00E63A3E">
        <w:rPr>
          <w:rFonts w:hAnsi="Times New Roman" w:cs="Times New Roman"/>
          <w:color w:val="000000"/>
          <w:sz w:val="24"/>
          <w:szCs w:val="24"/>
        </w:rPr>
        <w:t> </w:t>
      </w:r>
      <w:r w:rsidR="00E63A3E" w:rsidRPr="00E63A3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</w:p>
    <w:p w:rsidR="003D0319" w:rsidRDefault="00E63A3E" w:rsidP="007335B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C06380">
        <w:rPr>
          <w:rFonts w:hAnsi="Times New Roman" w:cs="Times New Roman"/>
          <w:color w:val="000000"/>
          <w:sz w:val="24"/>
          <w:szCs w:val="24"/>
          <w:lang w:val="ru-RU"/>
        </w:rPr>
        <w:t>Каме</w:t>
      </w:r>
      <w:r w:rsidR="003D0319">
        <w:rPr>
          <w:rFonts w:hAnsi="Times New Roman" w:cs="Times New Roman"/>
          <w:color w:val="000000"/>
          <w:sz w:val="24"/>
          <w:szCs w:val="24"/>
          <w:lang w:val="ru-RU"/>
        </w:rPr>
        <w:t>нский детский сад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63A3E">
        <w:rPr>
          <w:lang w:val="ru-RU"/>
        </w:rPr>
        <w:br/>
      </w:r>
    </w:p>
    <w:p w:rsidR="009B186C" w:rsidRPr="00E63A3E" w:rsidRDefault="00E63A3E" w:rsidP="003D03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C06380">
        <w:rPr>
          <w:rFonts w:hAnsi="Times New Roman" w:cs="Times New Roman"/>
          <w:color w:val="000000"/>
          <w:sz w:val="24"/>
          <w:szCs w:val="24"/>
          <w:lang w:val="ru-RU"/>
        </w:rPr>
        <w:t>«Каме</w:t>
      </w:r>
      <w:r w:rsidR="003D0319">
        <w:rPr>
          <w:rFonts w:hAnsi="Times New Roman" w:cs="Times New Roman"/>
          <w:color w:val="000000"/>
          <w:sz w:val="24"/>
          <w:szCs w:val="24"/>
          <w:lang w:val="ru-RU"/>
        </w:rPr>
        <w:t xml:space="preserve">нский </w:t>
      </w:r>
      <w:proofErr w:type="spellStart"/>
      <w:r w:rsidR="003D031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3D0319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gramStart"/>
      <w:r w:rsidR="003D031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="003D0319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tbl>
      <w:tblPr>
        <w:tblW w:w="11020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30"/>
        <w:gridCol w:w="5690"/>
      </w:tblGrid>
      <w:tr w:rsidR="00E63A3E" w:rsidRPr="002907BA" w:rsidTr="00026C12">
        <w:trPr>
          <w:trHeight w:val="1637"/>
        </w:trPr>
        <w:tc>
          <w:tcPr>
            <w:tcW w:w="53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E63A3E" w:rsidRDefault="00E63A3E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B186C" w:rsidRPr="00E63A3E" w:rsidRDefault="009B186C" w:rsidP="003D0319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9B186C" w:rsidRPr="00E63A3E" w:rsidRDefault="00E63A3E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9B186C" w:rsidRPr="00E63A3E" w:rsidRDefault="009B186C" w:rsidP="003D0319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9B186C" w:rsidRPr="00E63A3E" w:rsidRDefault="00E63A3E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нский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9B186C" w:rsidRPr="00E63A3E" w:rsidRDefault="009B186C" w:rsidP="003D0319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  <w:p w:rsidR="009B186C" w:rsidRPr="00E63A3E" w:rsidRDefault="00E63A3E" w:rsidP="00D802D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C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="003D03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C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№</w:t>
            </w:r>
            <w:r w:rsidR="00C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E63A3E" w:rsidRDefault="00E63A3E" w:rsidP="00026C1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9B186C" w:rsidRPr="00E63A3E" w:rsidRDefault="009B186C" w:rsidP="00026C12">
            <w:pPr>
              <w:spacing w:before="0" w:beforeAutospacing="0" w:after="0" w:afterAutospacing="0"/>
              <w:jc w:val="right"/>
              <w:rPr>
                <w:lang w:val="ru-RU"/>
              </w:rPr>
            </w:pPr>
          </w:p>
          <w:p w:rsidR="009B186C" w:rsidRPr="00E63A3E" w:rsidRDefault="00E63A3E" w:rsidP="00026C1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</w:t>
            </w:r>
            <w:r w:rsidR="00C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нский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9B186C" w:rsidRPr="00E63A3E" w:rsidRDefault="009B186C" w:rsidP="00026C12">
            <w:pPr>
              <w:spacing w:before="0" w:beforeAutospacing="0" w:after="0" w:afterAutospacing="0"/>
              <w:jc w:val="right"/>
              <w:rPr>
                <w:lang w:val="ru-RU"/>
              </w:rPr>
            </w:pPr>
          </w:p>
          <w:p w:rsidR="009B186C" w:rsidRPr="00E63A3E" w:rsidRDefault="003D0319" w:rsidP="00026C1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0319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                                           </w:t>
            </w:r>
            <w:r w:rsid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С.А. Красинская</w:t>
            </w:r>
            <w:r w:rsidR="00E63A3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B186C" w:rsidRPr="00E63A3E" w:rsidRDefault="00E63A3E" w:rsidP="00026C1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      </w:t>
            </w:r>
          </w:p>
          <w:p w:rsidR="009B186C" w:rsidRPr="00E63A3E" w:rsidRDefault="00C06380" w:rsidP="00026C12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E63A3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63A3E"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="00D802DC" w:rsidRPr="00D80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3A3E"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63A3E"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9B186C" w:rsidRPr="00D802DC" w:rsidRDefault="009B186C" w:rsidP="003D0319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2179D1" w:rsidRDefault="002179D1" w:rsidP="003D031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179D1" w:rsidRDefault="002179D1" w:rsidP="003D031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179D1" w:rsidRDefault="002179D1" w:rsidP="003D031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179D1" w:rsidRDefault="002179D1" w:rsidP="003D031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186C" w:rsidRPr="00D802DC" w:rsidRDefault="00E63A3E" w:rsidP="003D0319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802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D802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D802DC">
        <w:rPr>
          <w:b/>
          <w:lang w:val="ru-RU"/>
        </w:rPr>
        <w:br/>
      </w:r>
      <w:r w:rsidRPr="00D802DC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Муниципального</w:t>
      </w:r>
      <w:r w:rsidRPr="00D802DC">
        <w:rPr>
          <w:rFonts w:hAnsi="Times New Roman" w:cs="Times New Roman"/>
          <w:b/>
          <w:color w:val="000000"/>
          <w:sz w:val="24"/>
          <w:szCs w:val="24"/>
        </w:rPr>
        <w:t> </w:t>
      </w:r>
      <w:r w:rsidRPr="00D802DC">
        <w:rPr>
          <w:rFonts w:hAnsi="Times New Roman" w:cs="Times New Roman"/>
          <w:b/>
          <w:color w:val="000000"/>
          <w:sz w:val="24"/>
          <w:szCs w:val="24"/>
          <w:lang w:val="ru-RU"/>
        </w:rPr>
        <w:t>бюджетного</w:t>
      </w:r>
      <w:r w:rsidRPr="00D802DC">
        <w:rPr>
          <w:rFonts w:hAnsi="Times New Roman" w:cs="Times New Roman"/>
          <w:b/>
          <w:color w:val="000000"/>
          <w:sz w:val="24"/>
          <w:szCs w:val="24"/>
        </w:rPr>
        <w:t> </w:t>
      </w:r>
      <w:r w:rsidRPr="00D802DC">
        <w:rPr>
          <w:rFonts w:hAnsi="Times New Roman" w:cs="Times New Roman"/>
          <w:b/>
          <w:color w:val="000000"/>
          <w:sz w:val="24"/>
          <w:szCs w:val="24"/>
          <w:lang w:val="ru-RU"/>
        </w:rPr>
        <w:t>дошкольного образовательного</w:t>
      </w:r>
      <w:r w:rsidRPr="00D802DC">
        <w:rPr>
          <w:rFonts w:hAnsi="Times New Roman" w:cs="Times New Roman"/>
          <w:b/>
          <w:color w:val="000000"/>
          <w:sz w:val="24"/>
          <w:szCs w:val="24"/>
        </w:rPr>
        <w:t> </w:t>
      </w:r>
      <w:r w:rsidRPr="00D802DC">
        <w:rPr>
          <w:rFonts w:hAnsi="Times New Roman" w:cs="Times New Roman"/>
          <w:b/>
          <w:color w:val="000000"/>
          <w:sz w:val="24"/>
          <w:szCs w:val="24"/>
          <w:lang w:val="ru-RU"/>
        </w:rPr>
        <w:t>учреждения</w:t>
      </w:r>
      <w:r w:rsidRPr="00D802DC">
        <w:rPr>
          <w:b/>
          <w:lang w:val="ru-RU"/>
        </w:rPr>
        <w:br/>
      </w:r>
      <w:r w:rsidR="00C06380">
        <w:rPr>
          <w:rFonts w:hAnsi="Times New Roman" w:cs="Times New Roman"/>
          <w:b/>
          <w:color w:val="000000"/>
          <w:sz w:val="24"/>
          <w:szCs w:val="24"/>
          <w:lang w:val="ru-RU"/>
        </w:rPr>
        <w:t>«Каме</w:t>
      </w:r>
      <w:r w:rsidRPr="00D802DC">
        <w:rPr>
          <w:rFonts w:hAnsi="Times New Roman" w:cs="Times New Roman"/>
          <w:b/>
          <w:color w:val="000000"/>
          <w:sz w:val="24"/>
          <w:szCs w:val="24"/>
          <w:lang w:val="ru-RU"/>
        </w:rPr>
        <w:t>нский детский сад»</w:t>
      </w:r>
      <w:r w:rsidR="00D802DC" w:rsidRPr="00D802D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802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</w:t>
      </w:r>
      <w:r w:rsidR="00C06380">
        <w:rPr>
          <w:rFonts w:hAnsi="Times New Roman" w:cs="Times New Roman"/>
          <w:b/>
          <w:color w:val="000000"/>
          <w:sz w:val="24"/>
          <w:szCs w:val="24"/>
          <w:lang w:val="ru-RU"/>
        </w:rPr>
        <w:t>21</w:t>
      </w:r>
      <w:r w:rsidRPr="00D802D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802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026C12" w:rsidRDefault="003D0319" w:rsidP="003D0319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</w:t>
      </w:r>
    </w:p>
    <w:p w:rsidR="002179D1" w:rsidRDefault="002179D1" w:rsidP="002179D1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179D1" w:rsidRDefault="002179D1" w:rsidP="002179D1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179D1" w:rsidRDefault="002179D1" w:rsidP="002179D1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179D1" w:rsidRDefault="002179D1" w:rsidP="002179D1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179D1" w:rsidRDefault="002179D1" w:rsidP="002179D1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179D1" w:rsidRDefault="002179D1" w:rsidP="002179D1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</w:t>
      </w:r>
    </w:p>
    <w:p w:rsidR="002179D1" w:rsidRDefault="002179D1" w:rsidP="002179D1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6C12" w:rsidRPr="002179D1" w:rsidRDefault="002179D1" w:rsidP="002179D1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Каменка</w:t>
      </w:r>
    </w:p>
    <w:p w:rsidR="009B186C" w:rsidRPr="00E63A3E" w:rsidRDefault="00026C12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                                                     </w:t>
      </w:r>
      <w:r w:rsidR="003D031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63A3E" w:rsidRPr="00E63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tbl>
      <w:tblPr>
        <w:tblpPr w:leftFromText="180" w:rightFromText="180" w:vertAnchor="text" w:horzAnchor="margin" w:tblpXSpec="center" w:tblpY="61"/>
        <w:tblW w:w="11100" w:type="dxa"/>
        <w:tblLook w:val="0600"/>
      </w:tblPr>
      <w:tblGrid>
        <w:gridCol w:w="3716"/>
        <w:gridCol w:w="7384"/>
      </w:tblGrid>
      <w:tr w:rsidR="00C06380" w:rsidRPr="002907BA" w:rsidTr="00C06380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380" w:rsidRDefault="00C0638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380" w:rsidRDefault="00C0638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«Каменский детский сад» (МБДОУ Каменский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/с)</w:t>
            </w:r>
          </w:p>
        </w:tc>
      </w:tr>
      <w:tr w:rsidR="00C06380" w:rsidTr="00C06380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380" w:rsidRDefault="00C0638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380" w:rsidRDefault="00C0638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Красинская Светлана Анатольевна</w:t>
            </w:r>
          </w:p>
        </w:tc>
      </w:tr>
      <w:tr w:rsidR="00C06380" w:rsidTr="00C06380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380" w:rsidRDefault="00C063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380" w:rsidRDefault="00C06380">
            <w:pPr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 xml:space="preserve">669322, Россия, Иркутская область, </w:t>
            </w:r>
            <w:proofErr w:type="spellStart"/>
            <w:r>
              <w:rPr>
                <w:color w:val="000000"/>
                <w:lang w:val="ru-RU"/>
              </w:rPr>
              <w:t>Боханский</w:t>
            </w:r>
            <w:proofErr w:type="spellEnd"/>
            <w:r>
              <w:rPr>
                <w:color w:val="000000"/>
                <w:lang w:val="ru-RU"/>
              </w:rPr>
              <w:t xml:space="preserve"> район, с. Каменка, ул. </w:t>
            </w:r>
            <w:proofErr w:type="spellStart"/>
            <w:r>
              <w:rPr>
                <w:color w:val="000000"/>
              </w:rPr>
              <w:t>Школьная</w:t>
            </w:r>
            <w:proofErr w:type="spellEnd"/>
            <w:r>
              <w:rPr>
                <w:color w:val="000000"/>
              </w:rPr>
              <w:t>, д. 5</w:t>
            </w:r>
            <w:proofErr w:type="gramEnd"/>
          </w:p>
        </w:tc>
      </w:tr>
      <w:tr w:rsidR="00C06380" w:rsidTr="00C06380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380" w:rsidRDefault="00C0638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380" w:rsidRDefault="00C0638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89021734001</w:t>
            </w:r>
          </w:p>
        </w:tc>
      </w:tr>
      <w:tr w:rsidR="00C06380" w:rsidTr="00C06380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380" w:rsidRDefault="00C0638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380" w:rsidRDefault="00A45B43">
            <w:pPr>
              <w:rPr>
                <w:color w:val="0000FF"/>
                <w:sz w:val="24"/>
                <w:szCs w:val="24"/>
                <w:u w:val="single"/>
                <w:lang w:val="ru-RU"/>
              </w:rPr>
            </w:pPr>
            <w:hyperlink r:id="rId8" w:history="1">
              <w:r w:rsidR="00C06380">
                <w:rPr>
                  <w:rStyle w:val="a3"/>
                </w:rPr>
                <w:t>virav29@mail.ru</w:t>
              </w:r>
            </w:hyperlink>
          </w:p>
        </w:tc>
      </w:tr>
      <w:tr w:rsidR="00C06380" w:rsidRPr="002907BA" w:rsidTr="00C06380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380" w:rsidRDefault="00C063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сайта ДОУ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380" w:rsidRDefault="00C0638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дс.бохан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обр.рф</w:t>
            </w:r>
            <w:proofErr w:type="spellEnd"/>
          </w:p>
        </w:tc>
      </w:tr>
      <w:tr w:rsidR="00C06380" w:rsidRPr="002907BA" w:rsidTr="00C06380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380" w:rsidRDefault="00C0638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380" w:rsidRDefault="00C0638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«Управления образования»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 п. Бохан, ул. Ленина, 57, тел/факс 8(39538)25-4-72,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C06380" w:rsidRPr="002907BA" w:rsidTr="00C06380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6380" w:rsidRDefault="00C0638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380" w:rsidRPr="002179D1" w:rsidRDefault="00C06380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5164 от 19.06.2012г., регистрационный номер 1028500602228, срок действия – бессрочно, наименование лицензирующего органа – Служба по контролю и надзору в сфере образования Иркутской области;</w:t>
            </w:r>
          </w:p>
          <w:p w:rsidR="00C06380" w:rsidRDefault="00C06380">
            <w:pPr>
              <w:rPr>
                <w:lang w:val="ru-RU"/>
              </w:rPr>
            </w:pPr>
          </w:p>
        </w:tc>
      </w:tr>
    </w:tbl>
    <w:p w:rsidR="00FB5717" w:rsidRDefault="00FB5717" w:rsidP="003D0319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D0319" w:rsidRDefault="003D0319" w:rsidP="003D0319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B186C" w:rsidRPr="00E63A3E" w:rsidRDefault="003D0319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</w:t>
      </w:r>
      <w:r w:rsidR="00E63A3E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="00E63A3E" w:rsidRPr="00E63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p w:rsidR="008A6620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дошкольное образовательное учреждение «</w:t>
      </w:r>
      <w:r w:rsidR="00C06380">
        <w:rPr>
          <w:rFonts w:hAnsi="Times New Roman" w:cs="Times New Roman"/>
          <w:color w:val="000000"/>
          <w:sz w:val="24"/>
          <w:szCs w:val="24"/>
          <w:lang w:val="ru-RU"/>
        </w:rPr>
        <w:t>Каме</w:t>
      </w:r>
      <w:r w:rsidR="00C24549">
        <w:rPr>
          <w:rFonts w:hAnsi="Times New Roman" w:cs="Times New Roman"/>
          <w:color w:val="000000"/>
          <w:sz w:val="24"/>
          <w:szCs w:val="24"/>
          <w:lang w:val="ru-RU"/>
        </w:rPr>
        <w:t>нский детский сад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B5717">
        <w:rPr>
          <w:lang w:val="ru-RU"/>
        </w:rPr>
        <w:t xml:space="preserve"> 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Детский сад) </w:t>
      </w:r>
      <w:r w:rsidR="00C24549">
        <w:rPr>
          <w:rFonts w:hAnsi="Times New Roman" w:cs="Times New Roman"/>
          <w:color w:val="000000"/>
          <w:sz w:val="24"/>
          <w:szCs w:val="24"/>
          <w:lang w:val="ru-RU"/>
        </w:rPr>
        <w:t>расположен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вдали от производящих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предприятий и торговых мест. </w:t>
      </w:r>
    </w:p>
    <w:p w:rsidR="009B186C" w:rsidRPr="00E63A3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Здание Детского сада построено по типовому проекту.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Проектная наполняемость на </w:t>
      </w:r>
      <w:r w:rsidR="00C24549">
        <w:rPr>
          <w:rFonts w:hAnsi="Times New Roman" w:cs="Times New Roman"/>
          <w:color w:val="000000"/>
          <w:sz w:val="24"/>
          <w:szCs w:val="24"/>
          <w:lang w:val="ru-RU"/>
        </w:rPr>
        <w:t>55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мест. Общая площадь здания </w:t>
      </w:r>
      <w:r w:rsidR="00C06380">
        <w:rPr>
          <w:rFonts w:hAnsi="Times New Roman" w:cs="Times New Roman"/>
          <w:color w:val="000000"/>
          <w:sz w:val="24"/>
          <w:szCs w:val="24"/>
          <w:lang w:val="ru-RU"/>
        </w:rPr>
        <w:t>466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м, из них площадь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помещений, используемых непосредственно для нужд образовательного процесса</w:t>
      </w:r>
      <w:r w:rsidR="00C06380">
        <w:rPr>
          <w:rFonts w:hAnsi="Times New Roman" w:cs="Times New Roman"/>
          <w:color w:val="000000"/>
          <w:sz w:val="24"/>
          <w:szCs w:val="24"/>
          <w:lang w:val="ru-RU"/>
        </w:rPr>
        <w:t xml:space="preserve"> 436,3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9B186C" w:rsidRPr="00E63A3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638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Цель деятельности </w:t>
      </w:r>
      <w:r w:rsidR="008A662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д</w:t>
      </w:r>
      <w:r w:rsidRPr="00C0638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етского сада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– осуществление образовательной деятельности по</w:t>
      </w:r>
      <w:r w:rsidRPr="00E63A3E">
        <w:rPr>
          <w:lang w:val="ru-RU"/>
        </w:rPr>
        <w:br/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 </w:t>
      </w:r>
      <w:r w:rsidR="008A6620"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8A6620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образования.</w:t>
      </w:r>
    </w:p>
    <w:p w:rsidR="009B186C" w:rsidRPr="00E63A3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 w:rsidR="00C063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9B186C" w:rsidRPr="00C06380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C0638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Режим работы Детского сада</w:t>
      </w:r>
    </w:p>
    <w:p w:rsidR="009B186C" w:rsidRPr="00E63A3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Рабочая неделя – пятидневная, с понедельника по пятницу. Длительность пребывания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 в группах – </w:t>
      </w:r>
      <w:r w:rsidR="00C24549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часов. Режим работы групп – с </w:t>
      </w:r>
      <w:r w:rsidR="00C24549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:00 до 1</w:t>
      </w:r>
      <w:r w:rsidR="00C24549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9B186C" w:rsidRPr="00E63A3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E63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3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9B186C" w:rsidRPr="00E63A3E" w:rsidRDefault="00E63A3E" w:rsidP="00C063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Детским садом осуществляется в соответствии с </w:t>
      </w:r>
      <w:r w:rsidR="00FB5717" w:rsidRPr="00E63A3E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="00FB5717">
        <w:rPr>
          <w:rFonts w:hAnsi="Times New Roman" w:cs="Times New Roman"/>
          <w:color w:val="000000"/>
          <w:sz w:val="24"/>
          <w:szCs w:val="24"/>
        </w:rPr>
        <w:t> </w:t>
      </w:r>
      <w:r w:rsidR="00FB5717"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законодательством и </w:t>
      </w:r>
      <w:r w:rsidR="00C0638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FB5717"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ставом </w:t>
      </w:r>
      <w:r w:rsidR="00C0638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FB5717" w:rsidRPr="00E63A3E">
        <w:rPr>
          <w:rFonts w:hAnsi="Times New Roman" w:cs="Times New Roman"/>
          <w:color w:val="000000"/>
          <w:sz w:val="24"/>
          <w:szCs w:val="24"/>
          <w:lang w:val="ru-RU"/>
        </w:rPr>
        <w:t>етского сада.</w:t>
      </w:r>
    </w:p>
    <w:p w:rsidR="009B186C" w:rsidRPr="00E63A3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9B186C" w:rsidRPr="00C06380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C0638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Органы управления, действующие в Детском саду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12"/>
        <w:gridCol w:w="8253"/>
      </w:tblGrid>
      <w:tr w:rsidR="009B186C" w:rsidTr="00FD45FE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C06380" w:rsidRDefault="00E63A3E" w:rsidP="003D0319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638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="00FB5717" w:rsidRPr="00C0638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638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8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C06380" w:rsidRDefault="00E63A3E" w:rsidP="003D0319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638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9B186C" w:rsidRPr="002907BA" w:rsidTr="00FD45FE"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Default="00E63A3E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8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E63A3E" w:rsidRDefault="00E63A3E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работу,</w:t>
            </w:r>
            <w:r w:rsidR="008A66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 w:rsidR="00C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етским садом</w:t>
            </w:r>
          </w:p>
        </w:tc>
      </w:tr>
      <w:tr w:rsidR="009B186C" w:rsidTr="00FD45FE">
        <w:tc>
          <w:tcPr>
            <w:tcW w:w="1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26540F" w:rsidRDefault="0026540F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учреждения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Default="00E63A3E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9B186C" w:rsidRDefault="00E63A3E" w:rsidP="003D0319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186C" w:rsidRDefault="00E63A3E" w:rsidP="003D0319">
            <w:pPr>
              <w:numPr>
                <w:ilvl w:val="0"/>
                <w:numId w:val="1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186C" w:rsidRDefault="00E63A3E" w:rsidP="003D0319">
            <w:pPr>
              <w:numPr>
                <w:ilvl w:val="0"/>
                <w:numId w:val="1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9B186C" w:rsidTr="00FD45FE">
        <w:trPr>
          <w:trHeight w:val="20"/>
        </w:trPr>
        <w:tc>
          <w:tcPr>
            <w:tcW w:w="18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Default="00E63A3E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82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E63A3E" w:rsidRDefault="00E63A3E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E63A3E">
              <w:rPr>
                <w:lang w:val="ru-RU"/>
              </w:rPr>
              <w:br/>
            </w: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деятельностью </w:t>
            </w:r>
            <w:r w:rsidR="00C063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етского сада, в том числе рассматривает</w:t>
            </w:r>
            <w:r w:rsidR="00FD45FE">
              <w:rPr>
                <w:lang w:val="ru-RU"/>
              </w:rPr>
              <w:t xml:space="preserve"> </w:t>
            </w: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9B186C" w:rsidRPr="00FD45FE" w:rsidRDefault="00E63A3E" w:rsidP="003D0319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5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="00FD45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="00FD45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45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услуг;</w:t>
            </w:r>
          </w:p>
          <w:p w:rsidR="009B186C" w:rsidRPr="00FD45FE" w:rsidRDefault="00E63A3E" w:rsidP="003D0319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5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регламентации образовательных отношений;</w:t>
            </w:r>
          </w:p>
          <w:p w:rsidR="009B186C" w:rsidRPr="00FD45FE" w:rsidRDefault="00E63A3E" w:rsidP="003D0319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45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 образовательных программ;</w:t>
            </w:r>
          </w:p>
          <w:p w:rsidR="009B186C" w:rsidRPr="00E63A3E" w:rsidRDefault="00E63A3E" w:rsidP="003D0319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учебных пособий, средств обучения и</w:t>
            </w:r>
          </w:p>
          <w:p w:rsidR="009B186C" w:rsidRDefault="00E63A3E" w:rsidP="003D0319">
            <w:pPr>
              <w:ind w:left="42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186C" w:rsidRPr="00E63A3E" w:rsidRDefault="00E63A3E" w:rsidP="003D0319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9B186C" w:rsidRPr="00E63A3E" w:rsidRDefault="00E63A3E" w:rsidP="003D0319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9B186C" w:rsidRDefault="00E63A3E" w:rsidP="003D0319">
            <w:pPr>
              <w:numPr>
                <w:ilvl w:val="0"/>
                <w:numId w:val="2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="00FD45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="00FD45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="00FD45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9B186C" w:rsidRPr="002907BA" w:rsidTr="00FD45FE">
        <w:tc>
          <w:tcPr>
            <w:tcW w:w="18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26540F" w:rsidRDefault="00E63A3E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  <w:r w:rsidR="002654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42F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2654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чреждения</w:t>
            </w:r>
          </w:p>
        </w:tc>
        <w:tc>
          <w:tcPr>
            <w:tcW w:w="82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E63A3E" w:rsidRDefault="00E63A3E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="00FD45FE">
              <w:rPr>
                <w:lang w:val="ru-RU"/>
              </w:rPr>
              <w:t xml:space="preserve"> </w:t>
            </w: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9B186C" w:rsidRPr="00E63A3E" w:rsidRDefault="00E63A3E" w:rsidP="003D0319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9B186C" w:rsidRPr="00E63A3E" w:rsidRDefault="00E63A3E" w:rsidP="003D0319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9B186C" w:rsidRPr="00E63A3E" w:rsidRDefault="00E63A3E" w:rsidP="003D0319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9B186C" w:rsidRPr="00E63A3E" w:rsidRDefault="00E63A3E" w:rsidP="003D0319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 базы</w:t>
            </w:r>
          </w:p>
        </w:tc>
      </w:tr>
    </w:tbl>
    <w:p w:rsidR="008A6620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</w:t>
      </w:r>
      <w:r w:rsidR="00FD45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и система управления соответствуют специфике деятельности Детского сада.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B186C" w:rsidRPr="00E63A3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По итогам 20</w:t>
      </w:r>
      <w:r w:rsidR="00542F17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9B186C" w:rsidRPr="00E63A3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E63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8A6620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3A3E">
        <w:rPr>
          <w:lang w:val="ru-RU"/>
        </w:rPr>
        <w:br/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</w:t>
      </w:r>
      <w:r w:rsidR="00FD45FE">
        <w:rPr>
          <w:lang w:val="ru-RU"/>
        </w:rPr>
        <w:t xml:space="preserve"> 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дошкольного образования, </w:t>
      </w:r>
      <w:proofErr w:type="spellStart"/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2.4.1.3049-13</w:t>
      </w:r>
      <w:r w:rsidR="00542F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«Санитарно-эпидемиологические требования к устройству, содержанию и организации режима работы </w:t>
      </w:r>
      <w:r w:rsidR="008A6620">
        <w:rPr>
          <w:rFonts w:hAnsi="Times New Roman" w:cs="Times New Roman"/>
          <w:color w:val="000000"/>
          <w:sz w:val="24"/>
          <w:szCs w:val="24"/>
          <w:lang w:val="ru-RU"/>
        </w:rPr>
        <w:t>дошкольной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662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A662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».</w:t>
      </w:r>
      <w:r w:rsidR="00413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B186C" w:rsidRPr="004130A1" w:rsidRDefault="004130A1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 вирусной инфекции(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-19)»</w:t>
      </w:r>
      <w:r w:rsidR="008A662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 3.1/2.4.3598-20</w:t>
      </w:r>
    </w:p>
    <w:p w:rsidR="009B186C" w:rsidRPr="00E63A3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="00FD45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 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нормативами, с учетом недельной нагрузки.</w:t>
      </w:r>
    </w:p>
    <w:p w:rsidR="009B186C" w:rsidRPr="004130A1" w:rsidRDefault="00B504F5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2021г д</w:t>
      </w:r>
      <w:r w:rsidR="00E63A3E"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посещают </w:t>
      </w:r>
      <w:r w:rsidR="002907BA">
        <w:rPr>
          <w:rFonts w:hAnsi="Times New Roman" w:cs="Times New Roman"/>
          <w:color w:val="000000"/>
          <w:sz w:val="24"/>
          <w:szCs w:val="24"/>
          <w:lang w:val="ru-RU"/>
        </w:rPr>
        <w:t>46</w:t>
      </w:r>
      <w:r w:rsidR="00E63A3E"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</w:t>
      </w:r>
      <w:r w:rsidR="004130A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E63A3E"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в возрасте от </w:t>
      </w:r>
      <w:r w:rsidR="0066039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63A3E"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до 7</w:t>
      </w:r>
      <w:r w:rsidR="004130A1">
        <w:rPr>
          <w:rFonts w:hAnsi="Times New Roman" w:cs="Times New Roman"/>
          <w:color w:val="000000"/>
          <w:sz w:val="24"/>
          <w:szCs w:val="24"/>
          <w:lang w:val="ru-RU"/>
        </w:rPr>
        <w:t>(8)</w:t>
      </w:r>
      <w:r w:rsidR="00E63A3E"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лет. </w:t>
      </w:r>
      <w:r w:rsidR="00E63A3E" w:rsidRPr="004130A1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сформировано </w:t>
      </w:r>
      <w:r w:rsidR="00563850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="00E63A3E" w:rsidRPr="004130A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7A73E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E63A3E" w:rsidRPr="004130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63A3E" w:rsidRPr="004130A1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="00E63A3E" w:rsidRPr="004130A1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направленности. Из них:</w:t>
      </w:r>
    </w:p>
    <w:p w:rsidR="009B186C" w:rsidRPr="004130A1" w:rsidRDefault="004130A1" w:rsidP="003D031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D45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63A3E">
        <w:rPr>
          <w:rFonts w:hAnsi="Times New Roman" w:cs="Times New Roman"/>
          <w:color w:val="000000"/>
          <w:sz w:val="24"/>
          <w:szCs w:val="24"/>
        </w:rPr>
        <w:t>младш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FD45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63A3E">
        <w:rPr>
          <w:rFonts w:hAnsi="Times New Roman" w:cs="Times New Roman"/>
          <w:color w:val="000000"/>
          <w:sz w:val="24"/>
          <w:szCs w:val="24"/>
        </w:rPr>
        <w:t>групп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E63A3E"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2907BA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="00B87B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73E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E63A3E">
        <w:rPr>
          <w:rFonts w:hAnsi="Times New Roman" w:cs="Times New Roman"/>
          <w:color w:val="000000"/>
          <w:sz w:val="24"/>
          <w:szCs w:val="24"/>
        </w:rPr>
        <w:t>;</w:t>
      </w:r>
    </w:p>
    <w:p w:rsidR="009B186C" w:rsidRPr="00542F17" w:rsidRDefault="00E63A3E" w:rsidP="003D031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 w:rsidR="00563850">
        <w:rPr>
          <w:rFonts w:hAnsi="Times New Roman" w:cs="Times New Roman"/>
          <w:color w:val="000000"/>
          <w:sz w:val="24"/>
          <w:szCs w:val="24"/>
        </w:rPr>
        <w:t>с</w:t>
      </w:r>
      <w:proofErr w:type="spellStart"/>
      <w:r w:rsidR="00563850">
        <w:rPr>
          <w:rFonts w:hAnsi="Times New Roman" w:cs="Times New Roman"/>
          <w:color w:val="000000"/>
          <w:sz w:val="24"/>
          <w:szCs w:val="24"/>
          <w:lang w:val="ru-RU"/>
        </w:rPr>
        <w:t>редняя</w:t>
      </w:r>
      <w:proofErr w:type="spellEnd"/>
      <w:r w:rsidR="00FD45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2907BA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="00FD45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2F17" w:rsidRDefault="00563850" w:rsidP="003D031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proofErr w:type="gramStart"/>
      <w:r w:rsidR="00542F17">
        <w:rPr>
          <w:rFonts w:hAnsi="Times New Roman" w:cs="Times New Roman"/>
          <w:color w:val="000000"/>
          <w:sz w:val="24"/>
          <w:szCs w:val="24"/>
          <w:lang w:val="ru-RU"/>
        </w:rPr>
        <w:t>стар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разновозрастная – </w:t>
      </w:r>
      <w:r w:rsidR="00B504F5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ребенка.</w:t>
      </w:r>
    </w:p>
    <w:p w:rsidR="009B186C" w:rsidRPr="00E63A3E" w:rsidRDefault="009B186C" w:rsidP="003D0319">
      <w:pPr>
        <w:ind w:left="4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6620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</w:p>
    <w:p w:rsidR="009B186C" w:rsidRPr="004130A1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30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Формы проведения диагностики:</w:t>
      </w:r>
    </w:p>
    <w:p w:rsidR="009B186C" w:rsidRPr="00E63A3E" w:rsidRDefault="00E63A3E" w:rsidP="003D031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диагностические занятия (по </w:t>
      </w:r>
      <w:proofErr w:type="spellStart"/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кажд</w:t>
      </w:r>
      <w:proofErr w:type="gramStart"/>
      <w:r w:rsidR="0026661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proofErr w:type="spellEnd"/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разделу программы);</w:t>
      </w:r>
    </w:p>
    <w:p w:rsidR="009B186C" w:rsidRDefault="00E63A3E" w:rsidP="003D031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 w:rsidR="00FD45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B186C" w:rsidRDefault="00E63A3E" w:rsidP="003D0319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B186C" w:rsidRDefault="0066039D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ФГОС </w:t>
      </w:r>
      <w:r w:rsidR="00E63A3E" w:rsidRPr="00E63A3E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="008A6620">
        <w:rPr>
          <w:rFonts w:hAnsi="Times New Roman" w:cs="Times New Roman"/>
          <w:color w:val="000000"/>
          <w:sz w:val="24"/>
          <w:szCs w:val="24"/>
          <w:lang w:val="ru-RU"/>
        </w:rPr>
        <w:t>зра</w:t>
      </w:r>
      <w:r w:rsidR="00E63A3E"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ботаны диагностические карты освоения основной образовательной программы дошкольного образования Детского </w:t>
      </w:r>
      <w:r w:rsidR="008A6620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E63A3E"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</w:t>
      </w:r>
      <w:proofErr w:type="gramStart"/>
      <w:r w:rsidR="00E63A3E" w:rsidRPr="00E63A3E"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="00E63A3E"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="00E63A3E"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</w:p>
    <w:tbl>
      <w:tblPr>
        <w:tblW w:w="1042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6"/>
        <w:gridCol w:w="850"/>
        <w:gridCol w:w="708"/>
        <w:gridCol w:w="145"/>
        <w:gridCol w:w="706"/>
        <w:gridCol w:w="709"/>
        <w:gridCol w:w="144"/>
        <w:gridCol w:w="706"/>
        <w:gridCol w:w="709"/>
        <w:gridCol w:w="145"/>
        <w:gridCol w:w="705"/>
        <w:gridCol w:w="855"/>
        <w:gridCol w:w="2125"/>
      </w:tblGrid>
      <w:tr w:rsidR="00195B1D" w:rsidTr="00195B1D">
        <w:trPr>
          <w:trHeight w:val="450"/>
        </w:trPr>
        <w:tc>
          <w:tcPr>
            <w:tcW w:w="10423" w:type="dxa"/>
            <w:gridSpan w:val="13"/>
          </w:tcPr>
          <w:p w:rsidR="00195B1D" w:rsidRPr="007E6080" w:rsidRDefault="00195B1D" w:rsidP="003D0319">
            <w:pPr>
              <w:tabs>
                <w:tab w:val="left" w:pos="3645"/>
              </w:tabs>
              <w:ind w:left="75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E608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Младшая группа</w:t>
            </w:r>
          </w:p>
        </w:tc>
      </w:tr>
      <w:tr w:rsidR="00027BA6" w:rsidTr="00195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Уровень развития</w:t>
            </w:r>
          </w:p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целевых ориентиров</w:t>
            </w:r>
          </w:p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детского развития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Выше</w:t>
            </w:r>
            <w:proofErr w:type="spellEnd"/>
            <w:r w:rsidR="00FD45FE" w:rsidRPr="008A662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нормы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Норма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Ниже</w:t>
            </w:r>
            <w:proofErr w:type="spellEnd"/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нормы</w:t>
            </w:r>
            <w:proofErr w:type="spellEnd"/>
          </w:p>
        </w:tc>
        <w:tc>
          <w:tcPr>
            <w:tcW w:w="1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D45FE" w:rsidTr="00195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rPr>
          <w:trHeight w:val="1111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BA6" w:rsidRPr="008A6620" w:rsidRDefault="00027BA6" w:rsidP="003D031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</w:p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</w:p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воспитанников</w:t>
            </w:r>
            <w:proofErr w:type="spellEnd"/>
          </w:p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пределе</w:t>
            </w:r>
            <w:proofErr w:type="spellEnd"/>
          </w:p>
          <w:p w:rsidR="00027BA6" w:rsidRPr="008A6620" w:rsidRDefault="00027BA6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норм</w:t>
            </w:r>
            <w:r w:rsidR="00195B1D" w:rsidRPr="008A662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ы</w:t>
            </w:r>
            <w:proofErr w:type="spellEnd"/>
          </w:p>
        </w:tc>
      </w:tr>
      <w:tr w:rsidR="00FD45FE" w:rsidTr="00195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1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BA6" w:rsidRPr="00027BA6" w:rsidRDefault="00027BA6" w:rsidP="003D031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BA6" w:rsidRPr="00195B1D" w:rsidRDefault="002907BA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BA6" w:rsidRPr="00027BA6" w:rsidRDefault="002907BA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12,5</w:t>
            </w:r>
            <w:r w:rsidR="00027BA6" w:rsidRPr="00027BA6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BA6" w:rsidRPr="00195B1D" w:rsidRDefault="002907BA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BA6" w:rsidRPr="00027BA6" w:rsidRDefault="002907BA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87,5</w:t>
            </w:r>
            <w:r w:rsidR="00027BA6" w:rsidRPr="00027BA6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BA6" w:rsidRPr="00195B1D" w:rsidRDefault="00E928C0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BA6" w:rsidRPr="00027BA6" w:rsidRDefault="00E928C0" w:rsidP="002913E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="00C2453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BA6" w:rsidRPr="00195B1D" w:rsidRDefault="002907BA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BA6" w:rsidRPr="00027BA6" w:rsidRDefault="00E928C0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  <w:r w:rsidR="00C2453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="00027BA6" w:rsidRPr="00027BA6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7BA6" w:rsidRPr="00C2453A" w:rsidRDefault="0026661B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87</w:t>
            </w:r>
            <w:r w:rsidR="0074691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</w:tr>
      <w:tr w:rsidR="00195B1D" w:rsidTr="00195B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8A6620" w:rsidRDefault="00195B1D" w:rsidP="003D0319">
            <w:pPr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Качество</w:t>
            </w:r>
            <w:proofErr w:type="spellEnd"/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освоения</w:t>
            </w:r>
            <w:proofErr w:type="spellEnd"/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образовательных</w:t>
            </w:r>
            <w:proofErr w:type="spellEnd"/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662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областей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195B1D" w:rsidRDefault="002907BA" w:rsidP="003D0319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027BA6" w:rsidRDefault="002907BA" w:rsidP="003D0319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12,5</w:t>
            </w:r>
            <w:r w:rsidR="00195B1D" w:rsidRPr="00027BA6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195B1D" w:rsidRDefault="002907BA" w:rsidP="003D0319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027BA6" w:rsidRDefault="002907BA" w:rsidP="003D0319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87,5</w:t>
            </w:r>
            <w:r w:rsidR="00195B1D" w:rsidRPr="00027BA6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195B1D" w:rsidRDefault="00E928C0" w:rsidP="003D0319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C2453A" w:rsidRDefault="00E928C0" w:rsidP="003D0319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="00C2453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195B1D" w:rsidRDefault="002907BA" w:rsidP="003D0319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027BA6" w:rsidRDefault="00E928C0" w:rsidP="003D0319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</w:t>
            </w:r>
            <w:r w:rsidR="00C2453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="00195B1D" w:rsidRPr="00027BA6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5B1D" w:rsidRPr="00C2453A" w:rsidRDefault="0026661B" w:rsidP="003D0319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87</w:t>
            </w:r>
            <w:r w:rsidR="0074691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</w:tr>
      <w:tr w:rsidR="00195B1D" w:rsidTr="00195B1D">
        <w:trPr>
          <w:trHeight w:val="450"/>
        </w:trPr>
        <w:tc>
          <w:tcPr>
            <w:tcW w:w="10423" w:type="dxa"/>
            <w:gridSpan w:val="13"/>
          </w:tcPr>
          <w:p w:rsidR="00195B1D" w:rsidRPr="007E6080" w:rsidRDefault="00195B1D" w:rsidP="003D0319">
            <w:pPr>
              <w:tabs>
                <w:tab w:val="left" w:pos="3645"/>
              </w:tabs>
              <w:ind w:left="75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608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</w:r>
            <w:r w:rsidR="002913EA" w:rsidRPr="007E608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Средняя</w:t>
            </w:r>
            <w:r w:rsidRPr="007E608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группа</w:t>
            </w:r>
          </w:p>
        </w:tc>
      </w:tr>
      <w:tr w:rsidR="00195B1D" w:rsidTr="0081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Уровень развития</w:t>
            </w:r>
          </w:p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целевых ориентиров</w:t>
            </w:r>
          </w:p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детского развития</w:t>
            </w:r>
          </w:p>
        </w:tc>
        <w:tc>
          <w:tcPr>
            <w:tcW w:w="1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Выше</w:t>
            </w:r>
            <w:proofErr w:type="spellEnd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нормы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Норма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Ниже</w:t>
            </w:r>
            <w:proofErr w:type="spellEnd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нормы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95B1D" w:rsidTr="0081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rPr>
          <w:trHeight w:val="1111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7E6080" w:rsidRDefault="00195B1D" w:rsidP="003D031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</w:p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</w:p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воспитанников</w:t>
            </w:r>
            <w:proofErr w:type="spellEnd"/>
          </w:p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пределе</w:t>
            </w:r>
            <w:proofErr w:type="spellEnd"/>
          </w:p>
          <w:p w:rsidR="00195B1D" w:rsidRPr="007E6080" w:rsidRDefault="00195B1D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норм</w:t>
            </w:r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ы</w:t>
            </w:r>
            <w:proofErr w:type="spellEnd"/>
          </w:p>
        </w:tc>
      </w:tr>
      <w:tr w:rsidR="00195B1D" w:rsidTr="0081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1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027BA6" w:rsidRDefault="00195B1D" w:rsidP="003D0319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195B1D" w:rsidRDefault="00817B95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8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817B95" w:rsidRDefault="00817B95" w:rsidP="00817B9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0 %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195B1D" w:rsidRDefault="0026661B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8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027BA6" w:rsidRDefault="00817B95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26661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92,3</w:t>
            </w:r>
            <w:r w:rsidR="00195B1D" w:rsidRPr="00027BA6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195B1D" w:rsidRDefault="00817B95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027BA6" w:rsidRDefault="0026661B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7,6</w:t>
            </w:r>
            <w:r w:rsidR="00817B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195B1D" w:rsidRPr="00027BA6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195B1D" w:rsidRDefault="0026661B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027BA6" w:rsidRDefault="00817B95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  <w:r w:rsidR="00195B1D" w:rsidRPr="00027BA6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5B1D" w:rsidRPr="00CF5BC8" w:rsidRDefault="0026661B" w:rsidP="003D0319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92</w:t>
            </w:r>
            <w:r w:rsidR="0074691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</w:tr>
      <w:tr w:rsidR="00195B1D" w:rsidTr="00817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7E6080" w:rsidRDefault="00195B1D" w:rsidP="003D0319">
            <w:pPr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Качество</w:t>
            </w:r>
            <w:proofErr w:type="spellEnd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освоения</w:t>
            </w:r>
            <w:proofErr w:type="spellEnd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образовательных</w:t>
            </w:r>
            <w:proofErr w:type="spellEnd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областей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195B1D" w:rsidRDefault="00817B95" w:rsidP="003D0319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817B95" w:rsidRDefault="00817B95" w:rsidP="003D0319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0 %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195B1D" w:rsidRDefault="0026661B" w:rsidP="003D0319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027BA6" w:rsidRDefault="0026661B" w:rsidP="003D0319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92,3</w:t>
            </w:r>
            <w:r w:rsidR="00817B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195B1D" w:rsidRPr="00027BA6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195B1D" w:rsidRDefault="00B504F5" w:rsidP="003D0319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027BA6" w:rsidRDefault="0026661B" w:rsidP="00817B95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7,6</w:t>
            </w:r>
            <w:r w:rsidR="00817B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195B1D" w:rsidRPr="00027BA6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195B1D" w:rsidRDefault="0026661B" w:rsidP="003D0319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B1D" w:rsidRPr="00027BA6" w:rsidRDefault="00817B95" w:rsidP="003D0319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  <w:r w:rsidR="00195B1D" w:rsidRPr="00027BA6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5B1D" w:rsidRPr="00CF5BC8" w:rsidRDefault="0026661B" w:rsidP="003D0319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92</w:t>
            </w:r>
            <w:r w:rsidR="0074691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</w:tr>
      <w:tr w:rsidR="002913EA" w:rsidTr="004B05A4">
        <w:trPr>
          <w:trHeight w:val="450"/>
        </w:trPr>
        <w:tc>
          <w:tcPr>
            <w:tcW w:w="10423" w:type="dxa"/>
            <w:gridSpan w:val="13"/>
          </w:tcPr>
          <w:p w:rsidR="002913EA" w:rsidRPr="007E6080" w:rsidRDefault="002913EA" w:rsidP="004B05A4">
            <w:pPr>
              <w:tabs>
                <w:tab w:val="left" w:pos="3645"/>
              </w:tabs>
              <w:ind w:left="75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E608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  <w:t>Старшая</w:t>
            </w:r>
            <w:r w:rsidR="00B20EFC" w:rsidRPr="007E608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разновозрастная</w:t>
            </w:r>
            <w:r w:rsidRPr="007E608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группа</w:t>
            </w:r>
          </w:p>
        </w:tc>
      </w:tr>
      <w:tr w:rsidR="002913EA" w:rsidRPr="00027BA6" w:rsidTr="004B0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Уровень развития</w:t>
            </w:r>
          </w:p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 xml:space="preserve"> целевых ориентиров</w:t>
            </w:r>
          </w:p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детского развития</w:t>
            </w:r>
          </w:p>
        </w:tc>
        <w:tc>
          <w:tcPr>
            <w:tcW w:w="1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lastRenderedPageBreak/>
              <w:t>Выше</w:t>
            </w:r>
            <w:proofErr w:type="spellEnd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нормы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Норма</w:t>
            </w:r>
            <w:proofErr w:type="spellEnd"/>
          </w:p>
        </w:tc>
        <w:tc>
          <w:tcPr>
            <w:tcW w:w="1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Ниже</w:t>
            </w:r>
            <w:proofErr w:type="spellEnd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нормы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913EA" w:rsidRPr="00195B1D" w:rsidTr="004B0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rPr>
          <w:trHeight w:val="1111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027BA6" w:rsidRDefault="002913EA" w:rsidP="004B05A4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</w:p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</w:p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воспитанников</w:t>
            </w:r>
            <w:proofErr w:type="spellEnd"/>
          </w:p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пределе</w:t>
            </w:r>
            <w:proofErr w:type="spellEnd"/>
          </w:p>
          <w:p w:rsidR="002913EA" w:rsidRPr="007E6080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норм</w:t>
            </w:r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ы</w:t>
            </w:r>
            <w:proofErr w:type="spellEnd"/>
          </w:p>
        </w:tc>
      </w:tr>
      <w:tr w:rsidR="002913EA" w:rsidRPr="00027BA6" w:rsidTr="004B0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1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027BA6" w:rsidRDefault="002913EA" w:rsidP="004B05A4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195B1D" w:rsidRDefault="00817B95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5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CF5BC8" w:rsidRDefault="00CF5BC8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6 </w:t>
            </w:r>
            <w:r w:rsidR="002913EA" w:rsidRPr="00027BA6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195B1D" w:rsidRDefault="00CF5BC8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027BA6" w:rsidRDefault="00CF5BC8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82,3</w:t>
            </w:r>
            <w:r w:rsidR="002913EA" w:rsidRPr="00027BA6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195B1D" w:rsidRDefault="00817B95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8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027BA6" w:rsidRDefault="00CF5BC8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11,7</w:t>
            </w:r>
            <w:r w:rsidR="002913EA" w:rsidRPr="00027BA6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195B1D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817B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027BA6" w:rsidRDefault="002913EA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  <w:r w:rsidRPr="00027BA6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13EA" w:rsidRPr="00CF5BC8" w:rsidRDefault="00746916" w:rsidP="004B05A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88%</w:t>
            </w:r>
          </w:p>
        </w:tc>
      </w:tr>
      <w:tr w:rsidR="002913EA" w:rsidRPr="00027BA6" w:rsidTr="004B0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7E6080" w:rsidRDefault="002913EA" w:rsidP="004B05A4">
            <w:pPr>
              <w:jc w:val="both"/>
              <w:rPr>
                <w:rFonts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Качество</w:t>
            </w:r>
            <w:proofErr w:type="spellEnd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освоения</w:t>
            </w:r>
            <w:proofErr w:type="spellEnd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образовательных</w:t>
            </w:r>
            <w:proofErr w:type="spellEnd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6080">
              <w:rPr>
                <w:rFonts w:hAnsi="Times New Roman" w:cs="Times New Roman"/>
                <w:b/>
                <w:color w:val="000000"/>
                <w:sz w:val="20"/>
                <w:szCs w:val="20"/>
              </w:rPr>
              <w:t>областей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195B1D" w:rsidRDefault="00817B95" w:rsidP="004B05A4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027BA6" w:rsidRDefault="00CF5BC8" w:rsidP="004B05A4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6 </w:t>
            </w:r>
            <w:r w:rsidR="002913EA" w:rsidRPr="00027BA6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195B1D" w:rsidRDefault="00CF5BC8" w:rsidP="004B05A4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027BA6" w:rsidRDefault="00CF5BC8" w:rsidP="004B05A4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82,3</w:t>
            </w:r>
            <w:r w:rsidR="002913EA" w:rsidRPr="00027BA6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B95" w:rsidRDefault="00817B95" w:rsidP="004B05A4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  <w:p w:rsidR="002913EA" w:rsidRPr="00817B95" w:rsidRDefault="002913EA" w:rsidP="00817B9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027BA6" w:rsidRDefault="00CF5BC8" w:rsidP="004B05A4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11,7</w:t>
            </w:r>
            <w:r w:rsidR="002913EA" w:rsidRPr="00027BA6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195B1D" w:rsidRDefault="002913EA" w:rsidP="004B05A4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817B9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13EA" w:rsidRPr="00027BA6" w:rsidRDefault="002913EA" w:rsidP="004B05A4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  <w:r w:rsidRPr="00027BA6">
              <w:rPr>
                <w:rFonts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13EA" w:rsidRPr="00CF5BC8" w:rsidRDefault="00746916" w:rsidP="004B05A4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88%</w:t>
            </w:r>
          </w:p>
        </w:tc>
      </w:tr>
    </w:tbl>
    <w:p w:rsidR="002913EA" w:rsidRDefault="002913EA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2CB4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27BA6">
        <w:rPr>
          <w:rFonts w:hAnsi="Times New Roman" w:cs="Times New Roman"/>
          <w:color w:val="000000"/>
          <w:sz w:val="24"/>
          <w:szCs w:val="24"/>
          <w:lang w:val="ru-RU"/>
        </w:rPr>
        <w:t xml:space="preserve"> мае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B20EFC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</w:t>
      </w:r>
      <w:r w:rsidR="00B20EFC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20EFC">
        <w:rPr>
          <w:rFonts w:hAnsi="Times New Roman" w:cs="Times New Roman"/>
          <w:color w:val="000000"/>
          <w:sz w:val="24"/>
          <w:szCs w:val="24"/>
          <w:lang w:val="ru-RU"/>
        </w:rPr>
        <w:t>старшей разновозрастной группы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080">
        <w:rPr>
          <w:rFonts w:hAnsi="Times New Roman" w:cs="Times New Roman"/>
          <w:color w:val="000000"/>
          <w:sz w:val="24"/>
          <w:szCs w:val="24"/>
          <w:lang w:val="ru-RU"/>
        </w:rPr>
        <w:t>провела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обследование воспитанников </w:t>
      </w:r>
      <w:r w:rsidR="00B20EFC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подготовительной</w:t>
      </w:r>
      <w:r w:rsidR="00027B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027B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на предмет оценки </w:t>
      </w:r>
      <w:proofErr w:type="spellStart"/>
      <w:r w:rsidR="007E6080">
        <w:rPr>
          <w:rFonts w:hAnsi="Times New Roman" w:cs="Times New Roman"/>
          <w:color w:val="000000"/>
          <w:sz w:val="24"/>
          <w:szCs w:val="24"/>
          <w:lang w:val="ru-RU"/>
        </w:rPr>
        <w:t>сформирова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нности</w:t>
      </w:r>
      <w:proofErr w:type="spellEnd"/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 учебной деятельности в количестве</w:t>
      </w:r>
      <w:r w:rsidR="00B20EFC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080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. Задания позволили оценить уровень </w:t>
      </w:r>
      <w:proofErr w:type="spellStart"/>
      <w:r w:rsidR="00522CB4">
        <w:rPr>
          <w:rFonts w:hAnsi="Times New Roman" w:cs="Times New Roman"/>
          <w:color w:val="000000"/>
          <w:sz w:val="24"/>
          <w:szCs w:val="24"/>
          <w:lang w:val="ru-RU"/>
        </w:rPr>
        <w:t>сформированн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proofErr w:type="spellEnd"/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 учебной </w:t>
      </w:r>
      <w:r w:rsidR="00522CB4">
        <w:rPr>
          <w:rFonts w:hAnsi="Times New Roman" w:cs="Times New Roman"/>
          <w:color w:val="000000"/>
          <w:sz w:val="24"/>
          <w:szCs w:val="24"/>
          <w:lang w:val="ru-RU"/>
        </w:rPr>
        <w:t>деятельности:</w:t>
      </w:r>
    </w:p>
    <w:p w:rsidR="009B186C" w:rsidRPr="00E63A3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2CB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</w:t>
      </w:r>
      <w:r w:rsidR="007E60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9B186C" w:rsidRPr="00E63A3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B20EF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етском саду.</w:t>
      </w:r>
    </w:p>
    <w:p w:rsidR="009875FB" w:rsidRPr="00B36EBF" w:rsidRDefault="00E63A3E" w:rsidP="003D0319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9B186C" w:rsidRPr="00E63A3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6080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746916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9B186C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="00195B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 w:rsidR="00195B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="00195B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  <w:r w:rsidR="00195B1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1056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7"/>
        <w:gridCol w:w="2126"/>
        <w:gridCol w:w="5812"/>
      </w:tblGrid>
      <w:tr w:rsidR="00195B1D" w:rsidTr="009875FB">
        <w:trPr>
          <w:trHeight w:val="390"/>
        </w:trPr>
        <w:tc>
          <w:tcPr>
            <w:tcW w:w="10565" w:type="dxa"/>
            <w:gridSpan w:val="3"/>
          </w:tcPr>
          <w:p w:rsidR="00195B1D" w:rsidRPr="00B75E15" w:rsidRDefault="00195B1D" w:rsidP="003D0319">
            <w:pPr>
              <w:ind w:left="75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75E1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Младшая группа</w:t>
            </w:r>
          </w:p>
        </w:tc>
      </w:tr>
      <w:tr w:rsidR="009B186C" w:rsidRPr="002907BA" w:rsidTr="00987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Default="00E63A3E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="00195B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Default="00E63A3E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E63A3E" w:rsidRDefault="00E63A3E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="004B05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 w:rsidR="009875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9B186C" w:rsidTr="00987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Default="00E63A3E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B96A23" w:rsidRDefault="0026661B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B75E15" w:rsidRDefault="00B75E15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E92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9B186C" w:rsidTr="00987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Default="00E63A3E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9875FB" w:rsidRDefault="00B75E15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B75E15" w:rsidRDefault="00B75E15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92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9B186C" w:rsidTr="00987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Default="00E63A3E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9875FB" w:rsidRDefault="00B75E15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B75E15" w:rsidRDefault="00B75E15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92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9B186C" w:rsidTr="00987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Default="00E63A3E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B96A23" w:rsidRDefault="00B75E15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B75E15" w:rsidRDefault="00B75E15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928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9B186C" w:rsidTr="00987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86C" w:rsidRDefault="009B186C" w:rsidP="003D031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86C" w:rsidRDefault="009B186C" w:rsidP="003D031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186C" w:rsidRDefault="009B186C" w:rsidP="003D0319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75FB" w:rsidTr="00FC667D">
        <w:trPr>
          <w:trHeight w:val="390"/>
        </w:trPr>
        <w:tc>
          <w:tcPr>
            <w:tcW w:w="10565" w:type="dxa"/>
            <w:gridSpan w:val="3"/>
          </w:tcPr>
          <w:p w:rsidR="009875FB" w:rsidRPr="00B75E15" w:rsidRDefault="00B75E15" w:rsidP="003D0319">
            <w:pPr>
              <w:ind w:left="75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75E1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Средняя</w:t>
            </w:r>
            <w:r w:rsidR="009875FB" w:rsidRPr="00B75E1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группа</w:t>
            </w:r>
          </w:p>
        </w:tc>
      </w:tr>
      <w:tr w:rsidR="009875FB" w:rsidRPr="002907BA" w:rsidTr="00FC6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Default="009875FB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Default="009875FB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Pr="00E63A3E" w:rsidRDefault="009875FB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Процент от </w:t>
            </w:r>
            <w:proofErr w:type="spellStart"/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общегоколичества</w:t>
            </w:r>
            <w:proofErr w:type="spellEnd"/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9875FB" w:rsidTr="00FC6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Default="009875FB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Pr="00B75E15" w:rsidRDefault="0026661B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Default="0026661B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92,3</w:t>
            </w:r>
            <w:r w:rsidR="009875F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875FB" w:rsidTr="00FC6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Default="009875FB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Pr="009875FB" w:rsidRDefault="00E928C0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Default="0026661B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7,7</w:t>
            </w:r>
            <w:r w:rsidR="009875F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875FB" w:rsidTr="00FC6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Default="009875FB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Pr="009875FB" w:rsidRDefault="009875FB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Default="009875FB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9875FB" w:rsidTr="00FC6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Default="009875FB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Pr="009875FB" w:rsidRDefault="009875FB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Default="009875FB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75E15" w:rsidTr="004B05A4">
        <w:trPr>
          <w:trHeight w:val="390"/>
        </w:trPr>
        <w:tc>
          <w:tcPr>
            <w:tcW w:w="10565" w:type="dxa"/>
            <w:gridSpan w:val="3"/>
          </w:tcPr>
          <w:p w:rsidR="00B75E15" w:rsidRPr="00B75E15" w:rsidRDefault="00B75E15" w:rsidP="004B05A4">
            <w:pPr>
              <w:ind w:left="75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75E1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Старшая разновозрастная группа</w:t>
            </w:r>
          </w:p>
        </w:tc>
      </w:tr>
      <w:tr w:rsidR="00B75E15" w:rsidRPr="002907BA" w:rsidTr="004B0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E15" w:rsidRDefault="00B75E15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E15" w:rsidRDefault="00B75E15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E15" w:rsidRPr="00E63A3E" w:rsidRDefault="00B75E15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Процент от </w:t>
            </w:r>
            <w:proofErr w:type="spellStart"/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общегоколичества</w:t>
            </w:r>
            <w:proofErr w:type="spellEnd"/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B75E15" w:rsidTr="004B0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E15" w:rsidRDefault="00B75E15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E15" w:rsidRPr="009875FB" w:rsidRDefault="00B75E15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666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E15" w:rsidRDefault="0026661B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70,5</w:t>
            </w:r>
            <w:r w:rsidR="00B75E1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75E15" w:rsidTr="004B0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E15" w:rsidRDefault="00B75E15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E15" w:rsidRPr="009875FB" w:rsidRDefault="0026661B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E15" w:rsidRDefault="0026661B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29,4</w:t>
            </w:r>
            <w:r w:rsidR="00B75E1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75E15" w:rsidTr="004B0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E15" w:rsidRDefault="00B75E15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E15" w:rsidRPr="009875FB" w:rsidRDefault="00B75E15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E15" w:rsidRDefault="00B75E15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B75E15" w:rsidTr="004B0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E15" w:rsidRDefault="00B75E15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E15" w:rsidRPr="009875FB" w:rsidRDefault="00E928C0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5E15" w:rsidRDefault="00E928C0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17,6</w:t>
            </w:r>
            <w:r w:rsidR="00B75E1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B75E15" w:rsidRDefault="00B75E15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186C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B3E">
        <w:rPr>
          <w:rFonts w:hAnsi="Times New Roman" w:cs="Times New Roman"/>
          <w:b/>
          <w:color w:val="000000"/>
          <w:sz w:val="24"/>
          <w:szCs w:val="24"/>
          <w:lang w:val="ru-RU"/>
        </w:rPr>
        <w:t>Характеристика семей по количеству детей</w:t>
      </w:r>
      <w:r w:rsidR="009875F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5"/>
        <w:gridCol w:w="1906"/>
        <w:gridCol w:w="5072"/>
      </w:tblGrid>
      <w:tr w:rsidR="009875FB" w:rsidTr="009875FB">
        <w:trPr>
          <w:trHeight w:val="420"/>
        </w:trPr>
        <w:tc>
          <w:tcPr>
            <w:tcW w:w="9543" w:type="dxa"/>
            <w:gridSpan w:val="3"/>
          </w:tcPr>
          <w:p w:rsidR="009875FB" w:rsidRPr="00B87B3E" w:rsidRDefault="009875FB" w:rsidP="003D0319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87B3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Младшая группа</w:t>
            </w:r>
          </w:p>
        </w:tc>
      </w:tr>
      <w:tr w:rsidR="009B186C" w:rsidRPr="002907BA" w:rsidTr="00987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Default="00E63A3E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Default="00E63A3E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E63A3E" w:rsidRDefault="00E63A3E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="00E012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 w:rsidR="00E012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9B186C" w:rsidTr="00987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Default="00E63A3E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="009875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9875FB" w:rsidRDefault="00441605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Default="00441605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18,7</w:t>
            </w:r>
            <w:r w:rsidR="00E63A3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B186C" w:rsidTr="00987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Default="00E63A3E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9875FB" w:rsidRDefault="00441605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Default="00441605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E63A3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B186C" w:rsidTr="00987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Default="00E63A3E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9875FB" w:rsidRDefault="00441605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Default="00441605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56,25</w:t>
            </w:r>
            <w:r w:rsidR="00E63A3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875FB" w:rsidTr="009875FB">
        <w:trPr>
          <w:trHeight w:val="420"/>
        </w:trPr>
        <w:tc>
          <w:tcPr>
            <w:tcW w:w="9543" w:type="dxa"/>
            <w:gridSpan w:val="3"/>
          </w:tcPr>
          <w:p w:rsidR="009875FB" w:rsidRPr="00B87B3E" w:rsidRDefault="00B87B3E" w:rsidP="003D0319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Средняя </w:t>
            </w:r>
            <w:r w:rsidR="009875FB" w:rsidRPr="00B87B3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</w:t>
            </w:r>
          </w:p>
        </w:tc>
      </w:tr>
      <w:tr w:rsidR="009875FB" w:rsidRPr="00E63A3E" w:rsidTr="00FC6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Default="009875FB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Default="009875FB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Pr="00E63A3E" w:rsidRDefault="009875FB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Процент от </w:t>
            </w:r>
            <w:proofErr w:type="spellStart"/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общегоколичества</w:t>
            </w:r>
            <w:proofErr w:type="spellEnd"/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семейвоспитанников</w:t>
            </w:r>
            <w:proofErr w:type="spellEnd"/>
          </w:p>
        </w:tc>
      </w:tr>
      <w:tr w:rsidR="009875FB" w:rsidTr="00FC6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Default="009875FB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Pr="009875FB" w:rsidRDefault="00441605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Default="00441605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9875F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875FB" w:rsidTr="00FC6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Default="009875FB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Pr="009875FB" w:rsidRDefault="00441605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Default="00441605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30,7</w:t>
            </w:r>
            <w:r w:rsidR="009875F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875FB" w:rsidTr="00FC6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Default="009875FB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Pr="009875FB" w:rsidRDefault="00441605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75FB" w:rsidRDefault="00441605" w:rsidP="003D03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46,1</w:t>
            </w:r>
            <w:r w:rsidR="009875F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87B3E" w:rsidRPr="00B87B3E" w:rsidTr="004B05A4">
        <w:trPr>
          <w:trHeight w:val="420"/>
        </w:trPr>
        <w:tc>
          <w:tcPr>
            <w:tcW w:w="9543" w:type="dxa"/>
            <w:gridSpan w:val="3"/>
          </w:tcPr>
          <w:p w:rsidR="00B87B3E" w:rsidRPr="00B87B3E" w:rsidRDefault="00B87B3E" w:rsidP="004B05A4">
            <w:pPr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87B3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Старшая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74052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разновозрастная</w:t>
            </w:r>
            <w:r w:rsidRPr="00B87B3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группа</w:t>
            </w:r>
          </w:p>
        </w:tc>
      </w:tr>
      <w:tr w:rsidR="00B87B3E" w:rsidRPr="002907BA" w:rsidTr="004B0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B3E" w:rsidRDefault="00B87B3E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B3E" w:rsidRDefault="00B87B3E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B3E" w:rsidRPr="00E63A3E" w:rsidRDefault="00B87B3E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="00E012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 w:rsidR="00E012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3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B87B3E" w:rsidTr="004B0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B3E" w:rsidRDefault="00B87B3E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B3E" w:rsidRPr="009875FB" w:rsidRDefault="00BD7E9D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B3E" w:rsidRDefault="00BD7E9D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17,64</w:t>
            </w:r>
            <w:r w:rsidR="00B87B3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87B3E" w:rsidTr="004B0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B3E" w:rsidRDefault="00B87B3E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B3E" w:rsidRPr="009875FB" w:rsidRDefault="00BD7E9D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B3E" w:rsidRDefault="00BD7E9D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E012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8,82</w:t>
            </w:r>
            <w:r w:rsidR="00B87B3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87B3E" w:rsidTr="004B05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B3E" w:rsidRDefault="00B87B3E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B3E" w:rsidRPr="009875FB" w:rsidRDefault="00BD7E9D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B3E" w:rsidRDefault="00BD7E9D" w:rsidP="004B05A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23,52</w:t>
            </w:r>
            <w:r w:rsidR="00B87B3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B186C" w:rsidRPr="00E63A3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</w:t>
      </w:r>
      <w:r w:rsidR="00497CC3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, и родителей. Детям</w:t>
      </w:r>
      <w:r w:rsidR="00497C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из неполных семей </w:t>
      </w:r>
      <w:r w:rsidR="00497CC3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период адаптации 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уделяется большее внимание</w:t>
      </w:r>
      <w:r w:rsidR="00497CC3">
        <w:rPr>
          <w:rFonts w:hAnsi="Times New Roman" w:cs="Times New Roman"/>
          <w:color w:val="000000"/>
          <w:sz w:val="24"/>
          <w:szCs w:val="24"/>
          <w:lang w:val="ru-RU"/>
        </w:rPr>
        <w:t xml:space="preserve"> и забота.</w:t>
      </w:r>
    </w:p>
    <w:p w:rsidR="009B186C" w:rsidRPr="00E63A3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9465F4" w:rsidRDefault="00E63A3E" w:rsidP="009465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E697C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 </w:t>
      </w:r>
      <w:r w:rsidR="00E012B1">
        <w:rPr>
          <w:rFonts w:hAnsi="Times New Roman" w:cs="Times New Roman"/>
          <w:color w:val="000000"/>
          <w:sz w:val="24"/>
          <w:szCs w:val="24"/>
          <w:lang w:val="ru-RU"/>
        </w:rPr>
        <w:t>«Каме</w:t>
      </w:r>
      <w:r w:rsidR="007E697C">
        <w:rPr>
          <w:rFonts w:hAnsi="Times New Roman" w:cs="Times New Roman"/>
          <w:color w:val="000000"/>
          <w:sz w:val="24"/>
          <w:szCs w:val="24"/>
          <w:lang w:val="ru-RU"/>
        </w:rPr>
        <w:t xml:space="preserve">нский </w:t>
      </w:r>
      <w:proofErr w:type="spellStart"/>
      <w:r w:rsidR="007E697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7E697C">
        <w:rPr>
          <w:rFonts w:hAnsi="Times New Roman" w:cs="Times New Roman"/>
          <w:color w:val="000000"/>
          <w:sz w:val="24"/>
          <w:szCs w:val="24"/>
          <w:lang w:val="ru-RU"/>
        </w:rPr>
        <w:t xml:space="preserve">/с» </w:t>
      </w:r>
      <w:r w:rsidR="007E6080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дополнительных образовательных программ </w:t>
      </w:r>
      <w:r w:rsidR="007E697C">
        <w:rPr>
          <w:rFonts w:hAnsi="Times New Roman" w:cs="Times New Roman"/>
          <w:color w:val="000000"/>
          <w:sz w:val="24"/>
          <w:szCs w:val="24"/>
          <w:lang w:val="ru-RU"/>
        </w:rPr>
        <w:t>нет.</w:t>
      </w:r>
    </w:p>
    <w:p w:rsidR="0046730E" w:rsidRDefault="0046730E" w:rsidP="009465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Есть дополнение к основной образовательной программе п</w:t>
      </w:r>
      <w:r w:rsidR="00E012B1" w:rsidRPr="009465F4">
        <w:rPr>
          <w:rFonts w:hAnsi="Times New Roman" w:cs="Times New Roman"/>
          <w:color w:val="000000"/>
          <w:sz w:val="24"/>
          <w:szCs w:val="24"/>
          <w:lang w:val="ru-RU"/>
        </w:rPr>
        <w:t xml:space="preserve">о направлениям: художественно-эстетическое, </w:t>
      </w:r>
      <w:r w:rsidR="009465F4" w:rsidRPr="009465F4">
        <w:rPr>
          <w:rFonts w:hAnsi="Times New Roman" w:cs="Times New Roman"/>
          <w:color w:val="000000"/>
          <w:sz w:val="24"/>
          <w:szCs w:val="24"/>
          <w:lang w:val="ru-RU"/>
        </w:rPr>
        <w:t>познавательное, техническое.</w:t>
      </w:r>
      <w:r w:rsidR="00E012B1" w:rsidRPr="009465F4">
        <w:rPr>
          <w:rFonts w:hAnsi="Times New Roman" w:cs="Times New Roman"/>
          <w:color w:val="000000"/>
          <w:sz w:val="24"/>
          <w:szCs w:val="24"/>
          <w:lang w:val="ru-RU"/>
        </w:rPr>
        <w:t xml:space="preserve"> «Умелые ручки»</w:t>
      </w:r>
      <w:r w:rsidR="009465F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7E60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65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12B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E012B1" w:rsidRPr="004F35F4">
        <w:rPr>
          <w:rFonts w:hAnsi="Times New Roman" w:cs="Times New Roman"/>
          <w:color w:val="000000"/>
          <w:sz w:val="24"/>
          <w:szCs w:val="24"/>
          <w:lang w:val="ru-RU"/>
        </w:rPr>
        <w:t>Лего</w:t>
      </w:r>
      <w:proofErr w:type="spellEnd"/>
      <w:r w:rsidR="009465F4">
        <w:rPr>
          <w:rFonts w:hAnsi="Times New Roman" w:cs="Times New Roman"/>
          <w:color w:val="000000"/>
          <w:sz w:val="24"/>
          <w:szCs w:val="24"/>
          <w:lang w:val="ru-RU"/>
        </w:rPr>
        <w:t xml:space="preserve"> - Мастерская</w:t>
      </w:r>
      <w:r w:rsidR="00E012B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9465F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E6080">
        <w:rPr>
          <w:rFonts w:hAnsi="Times New Roman" w:cs="Times New Roman"/>
          <w:color w:val="000000"/>
          <w:sz w:val="24"/>
          <w:szCs w:val="24"/>
          <w:lang w:val="ru-RU"/>
        </w:rPr>
        <w:t xml:space="preserve">в данных кружках </w:t>
      </w:r>
      <w:r w:rsidR="00E012B1" w:rsidRPr="00E97D47">
        <w:rPr>
          <w:rFonts w:hAnsi="Times New Roman" w:cs="Times New Roman"/>
          <w:color w:val="000000"/>
          <w:sz w:val="24"/>
          <w:szCs w:val="24"/>
          <w:lang w:val="ru-RU"/>
        </w:rPr>
        <w:t>задействовано</w:t>
      </w:r>
      <w:r w:rsidR="009465F4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="00E012B1">
        <w:rPr>
          <w:rFonts w:hAnsi="Times New Roman" w:cs="Times New Roman"/>
          <w:color w:val="000000"/>
          <w:sz w:val="24"/>
          <w:szCs w:val="24"/>
          <w:lang w:val="ru-RU"/>
        </w:rPr>
        <w:t>5%</w:t>
      </w:r>
      <w:r w:rsidR="00E012B1" w:rsidRPr="00E97D4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воспитанников </w:t>
      </w:r>
      <w:r w:rsidR="009465F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E012B1" w:rsidRPr="00E97D47">
        <w:rPr>
          <w:rFonts w:hAnsi="Times New Roman" w:cs="Times New Roman"/>
          <w:color w:val="000000"/>
          <w:sz w:val="24"/>
          <w:szCs w:val="24"/>
          <w:lang w:val="ru-RU"/>
        </w:rPr>
        <w:t>етского сада</w:t>
      </w:r>
      <w:r w:rsidR="009465F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012B1">
        <w:rPr>
          <w:rFonts w:hAnsi="Times New Roman" w:cs="Times New Roman"/>
          <w:color w:val="000000"/>
          <w:sz w:val="24"/>
          <w:szCs w:val="24"/>
          <w:lang w:val="ru-RU"/>
        </w:rPr>
        <w:t xml:space="preserve"> дети</w:t>
      </w:r>
      <w:r w:rsidR="007E6080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средней,</w:t>
      </w:r>
      <w:r w:rsidR="00E012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465F4">
        <w:rPr>
          <w:rFonts w:hAnsi="Times New Roman" w:cs="Times New Roman"/>
          <w:color w:val="000000"/>
          <w:sz w:val="24"/>
          <w:szCs w:val="24"/>
          <w:lang w:val="ru-RU"/>
        </w:rPr>
        <w:t>старшей разновозрастной группы</w:t>
      </w:r>
      <w:r w:rsidR="00E012B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E60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E6080" w:rsidRPr="00E97D47" w:rsidRDefault="007E6080" w:rsidP="009465F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Данные кружки позволяют детям развивать индивидуальные интересы и склонности, расширять круг общих и специальных знаний</w:t>
      </w:r>
      <w:r w:rsidR="0046730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творческие </w:t>
      </w:r>
      <w:r w:rsidR="0046730E">
        <w:rPr>
          <w:rFonts w:hAnsi="Times New Roman" w:cs="Times New Roman"/>
          <w:color w:val="000000"/>
          <w:sz w:val="24"/>
          <w:szCs w:val="24"/>
          <w:lang w:val="ru-RU"/>
        </w:rPr>
        <w:t>способности, воспитывать коммуникативные навыки.</w:t>
      </w:r>
    </w:p>
    <w:p w:rsidR="0046730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E63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качества образования</w:t>
      </w:r>
    </w:p>
    <w:p w:rsidR="009B186C" w:rsidRPr="00E63A3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 качества образовательной деятельности</w:t>
      </w:r>
      <w:r w:rsidR="0046730E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в 20</w:t>
      </w:r>
      <w:r w:rsidR="004B05A4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показал хорошую работу педагогического коллектива по всем показателям.</w:t>
      </w:r>
    </w:p>
    <w:p w:rsidR="0046730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Состояние здоровья и физического развития воспитанников удовлетворительные. </w:t>
      </w:r>
    </w:p>
    <w:p w:rsidR="004B05A4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B05A4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r w:rsidR="0046730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4B05A4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 зачислены в </w:t>
      </w:r>
      <w:r w:rsidR="004B05A4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B186C" w:rsidRPr="00E63A3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года воспитанники Детского сада </w:t>
      </w:r>
      <w:r w:rsidR="00626FB6">
        <w:rPr>
          <w:rFonts w:hAnsi="Times New Roman" w:cs="Times New Roman"/>
          <w:color w:val="000000"/>
          <w:sz w:val="24"/>
          <w:szCs w:val="24"/>
          <w:lang w:val="ru-RU"/>
        </w:rPr>
        <w:t>активно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участвовали в конкурсах и мероприятиях различного уровня.</w:t>
      </w:r>
    </w:p>
    <w:p w:rsidR="009B186C" w:rsidRPr="00E63A3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626FB6">
        <w:rPr>
          <w:rFonts w:hAnsi="Times New Roman" w:cs="Times New Roman"/>
          <w:color w:val="000000"/>
          <w:sz w:val="24"/>
          <w:szCs w:val="24"/>
          <w:lang w:val="ru-RU"/>
        </w:rPr>
        <w:t>начале учебного года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проводилось анкетирование</w:t>
      </w:r>
      <w:r w:rsidR="003318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6FB6">
        <w:rPr>
          <w:rFonts w:hAnsi="Times New Roman" w:cs="Times New Roman"/>
          <w:color w:val="000000"/>
          <w:sz w:val="24"/>
          <w:szCs w:val="24"/>
          <w:lang w:val="ru-RU"/>
        </w:rPr>
        <w:t xml:space="preserve">по «Удовлетворенность качеством образования в детском саду», участие приняли </w:t>
      </w:r>
      <w:r w:rsidR="00441605">
        <w:rPr>
          <w:rFonts w:hAnsi="Times New Roman" w:cs="Times New Roman"/>
          <w:color w:val="000000"/>
          <w:sz w:val="24"/>
          <w:szCs w:val="24"/>
          <w:lang w:val="ru-RU"/>
        </w:rPr>
        <w:t>42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183E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, получены следующие результаты:</w:t>
      </w:r>
    </w:p>
    <w:p w:rsidR="009B186C" w:rsidRPr="00E63A3E" w:rsidRDefault="00E63A3E" w:rsidP="003D0319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вежливость работников организации – </w:t>
      </w:r>
      <w:r w:rsidR="0026540F">
        <w:rPr>
          <w:rFonts w:hAnsi="Times New Roman" w:cs="Times New Roman"/>
          <w:color w:val="000000"/>
          <w:sz w:val="24"/>
          <w:szCs w:val="24"/>
          <w:lang w:val="ru-RU"/>
        </w:rPr>
        <w:t>88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05A4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186C" w:rsidRPr="00E63A3E" w:rsidRDefault="00E63A3E" w:rsidP="003D0319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– </w:t>
      </w:r>
      <w:r w:rsidR="004B05A4">
        <w:rPr>
          <w:rFonts w:hAnsi="Times New Roman" w:cs="Times New Roman"/>
          <w:color w:val="000000"/>
          <w:sz w:val="24"/>
          <w:szCs w:val="24"/>
          <w:lang w:val="ru-RU"/>
        </w:rPr>
        <w:t>98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B05A4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186C" w:rsidRPr="00E63A3E" w:rsidRDefault="00E63A3E" w:rsidP="003D0319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– </w:t>
      </w:r>
      <w:r w:rsidR="00626FB6">
        <w:rPr>
          <w:rFonts w:hAnsi="Times New Roman" w:cs="Times New Roman"/>
          <w:color w:val="000000"/>
          <w:sz w:val="24"/>
          <w:szCs w:val="24"/>
          <w:lang w:val="ru-RU"/>
        </w:rPr>
        <w:t>70</w:t>
      </w:r>
      <w:r w:rsidR="004B05A4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186C" w:rsidRPr="00E63A3E" w:rsidRDefault="00E63A3E" w:rsidP="003D0319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–</w:t>
      </w:r>
      <w:r w:rsidR="004B05A4">
        <w:rPr>
          <w:rFonts w:hAnsi="Times New Roman" w:cs="Times New Roman"/>
          <w:color w:val="000000"/>
          <w:sz w:val="24"/>
          <w:szCs w:val="24"/>
          <w:lang w:val="ru-RU"/>
        </w:rPr>
        <w:t xml:space="preserve"> 84%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26FB6" w:rsidRDefault="00E63A3E" w:rsidP="003D0319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и знакомым – 92</w:t>
      </w:r>
      <w:r w:rsidR="00626FB6">
        <w:rPr>
          <w:rFonts w:hAnsi="Times New Roman" w:cs="Times New Roman"/>
          <w:color w:val="000000"/>
          <w:sz w:val="24"/>
          <w:szCs w:val="24"/>
          <w:lang w:val="ru-RU"/>
        </w:rPr>
        <w:t>%</w:t>
      </w:r>
    </w:p>
    <w:p w:rsidR="009B186C" w:rsidRPr="00626FB6" w:rsidRDefault="00626FB6" w:rsidP="00626FB6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Анализ анкетирования показал</w:t>
      </w:r>
      <w:r w:rsidR="00E63A3E" w:rsidRPr="00626FB6">
        <w:rPr>
          <w:rFonts w:hAnsi="Times New Roman" w:cs="Times New Roman"/>
          <w:color w:val="000000"/>
          <w:sz w:val="24"/>
          <w:szCs w:val="24"/>
          <w:lang w:val="ru-RU"/>
        </w:rPr>
        <w:t xml:space="preserve"> высокую степень удовлетворенности качеством предоставляемых услуг.</w:t>
      </w:r>
    </w:p>
    <w:p w:rsidR="009B186C" w:rsidRPr="00E63A3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E63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9B186C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 100</w:t>
      </w:r>
      <w:r w:rsidR="009465F4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 согласно штатному расписанию. </w:t>
      </w:r>
    </w:p>
    <w:p w:rsidR="00626FB6" w:rsidRDefault="00626FB6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3- воспитателя, 1- музыкальный руководитель.</w:t>
      </w:r>
    </w:p>
    <w:p w:rsidR="00677B9B" w:rsidRPr="009D16FC" w:rsidRDefault="00677B9B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данной диаграмме представлен стаж работы педагогов в ДОУ</w:t>
      </w:r>
    </w:p>
    <w:p w:rsidR="00FC667D" w:rsidRDefault="00832CC9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667D" w:rsidRDefault="00832CC9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Зеленый – от 0 до 1года</w:t>
      </w:r>
    </w:p>
    <w:p w:rsidR="00832CC9" w:rsidRDefault="00832CC9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Красный – от 2 до 3 лет</w:t>
      </w:r>
    </w:p>
    <w:p w:rsidR="00677B9B" w:rsidRDefault="00832CC9" w:rsidP="00832C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Синий – от 4 до 5 лет</w:t>
      </w:r>
    </w:p>
    <w:p w:rsidR="00832CC9" w:rsidRDefault="00832CC9" w:rsidP="00832C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Фиолетовый – от 5 и более</w:t>
      </w:r>
    </w:p>
    <w:p w:rsidR="00677B9B" w:rsidRDefault="00626FB6" w:rsidP="00626F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6EB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6EBF">
        <w:rPr>
          <w:rFonts w:hAnsi="Times New Roman" w:cs="Times New Roman"/>
          <w:color w:val="000000"/>
          <w:sz w:val="24"/>
          <w:szCs w:val="24"/>
          <w:lang w:val="ru-RU"/>
        </w:rPr>
        <w:t>2021 году</w:t>
      </w:r>
      <w:r w:rsidR="00677B9B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воспитатели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прошли </w:t>
      </w:r>
      <w:r w:rsidR="00677B9B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профессиональную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переподготовку по специальности «Воспитатель дошкольного образования»,</w:t>
      </w:r>
      <w:r w:rsidR="00677B9B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получили дипломы об образовании.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26FB6" w:rsidRDefault="00677B9B" w:rsidP="00626FB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626FB6">
        <w:rPr>
          <w:rFonts w:hAnsi="Times New Roman" w:cs="Times New Roman"/>
          <w:color w:val="000000"/>
          <w:sz w:val="24"/>
          <w:szCs w:val="24"/>
          <w:lang w:val="ru-RU"/>
        </w:rPr>
        <w:t xml:space="preserve">ктивно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принимали</w:t>
      </w:r>
      <w:r w:rsidR="00626FB6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участие в работе муниципальных практических семинарах, мероприятиях  дошкольного образования «</w:t>
      </w:r>
      <w:proofErr w:type="spellStart"/>
      <w:r w:rsidR="00626FB6">
        <w:rPr>
          <w:rFonts w:hAnsi="Times New Roman" w:cs="Times New Roman"/>
          <w:color w:val="000000"/>
          <w:sz w:val="24"/>
          <w:szCs w:val="24"/>
          <w:lang w:val="ru-RU"/>
        </w:rPr>
        <w:t>Боханский</w:t>
      </w:r>
      <w:proofErr w:type="spellEnd"/>
      <w:r w:rsidR="00626FB6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район» таких как:</w:t>
      </w:r>
    </w:p>
    <w:p w:rsidR="00626FB6" w:rsidRDefault="00626FB6" w:rsidP="00626FB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«Формирование финансовой грамотности детей дошкольного возраста» на базе МБДОУ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Боханский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№ 2»; </w:t>
      </w:r>
    </w:p>
    <w:p w:rsidR="00626FB6" w:rsidRDefault="00626FB6" w:rsidP="00626FB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«Использование инновационных технологий в работе инструктора по физической культуре», в практическом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занятии с педагогами «Игры с бумагой» на базе МБДОУ «Ново -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Идинский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»; </w:t>
      </w:r>
    </w:p>
    <w:p w:rsidR="00626FB6" w:rsidRDefault="00626FB6" w:rsidP="00626FB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в </w:t>
      </w:r>
      <w:r>
        <w:rPr>
          <w:rFonts w:hAnsi="Times New Roman" w:cs="Times New Roman"/>
          <w:color w:val="000000"/>
          <w:sz w:val="24"/>
          <w:szCs w:val="24"/>
        </w:rPr>
        <w:t>VII</w:t>
      </w:r>
      <w:r w:rsidRPr="00C86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Муниципальном конкурсе юных чтецов «Детство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-с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частливая страна».</w:t>
      </w:r>
    </w:p>
    <w:p w:rsidR="00626FB6" w:rsidRDefault="00626FB6" w:rsidP="00626FB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Прошли обучение на семинаре в рамках Всероссийского образовательного марафона для работников дошкольной сферы образования «Актуальные вопросы работы педагогов в ДОО согласно ФГОС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2021г» по темам: </w:t>
      </w:r>
    </w:p>
    <w:p w:rsidR="00626FB6" w:rsidRDefault="00626FB6" w:rsidP="00626FB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«Аттестация педагогических работников», </w:t>
      </w:r>
    </w:p>
    <w:p w:rsidR="00626FB6" w:rsidRDefault="00626FB6" w:rsidP="00626FB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«Организация кружков в ДОУ»;</w:t>
      </w:r>
    </w:p>
    <w:p w:rsidR="00626FB6" w:rsidRDefault="00626FB6" w:rsidP="00626FB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«Нейропсихологический подход в работе педагога ДОО. Практика применения (игры и упражнения)»</w:t>
      </w:r>
    </w:p>
    <w:p w:rsidR="00335D37" w:rsidRDefault="00677B9B" w:rsidP="00677B9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</w:t>
      </w:r>
      <w:r w:rsidR="00335D37">
        <w:rPr>
          <w:rFonts w:hAnsi="Times New Roman" w:cs="Times New Roman"/>
          <w:color w:val="000000"/>
          <w:sz w:val="24"/>
          <w:szCs w:val="24"/>
          <w:lang w:val="ru-RU"/>
        </w:rPr>
        <w:t xml:space="preserve"> занимаются самообразованием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77B9B" w:rsidRPr="00E63A3E" w:rsidRDefault="00677B9B" w:rsidP="00677B9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77B9B" w:rsidRDefault="00677B9B" w:rsidP="00626FB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183E" w:rsidRDefault="00677B9B" w:rsidP="0033183E">
      <w:pPr>
        <w:jc w:val="both"/>
        <w:rPr>
          <w:b/>
          <w:noProof/>
          <w:sz w:val="32"/>
          <w:szCs w:val="32"/>
          <w:lang w:val="ru-RU" w:eastAsia="ru-RU"/>
        </w:rPr>
      </w:pPr>
      <w:r>
        <w:rPr>
          <w:b/>
          <w:noProof/>
          <w:sz w:val="32"/>
          <w:szCs w:val="32"/>
          <w:lang w:val="ru-RU" w:eastAsia="ru-RU"/>
        </w:rPr>
        <w:t>Образование педагогов</w:t>
      </w:r>
    </w:p>
    <w:p w:rsidR="00677B9B" w:rsidRDefault="00677B9B" w:rsidP="0033183E">
      <w:pPr>
        <w:jc w:val="both"/>
        <w:rPr>
          <w:b/>
          <w:noProof/>
          <w:sz w:val="32"/>
          <w:szCs w:val="32"/>
          <w:lang w:val="ru-RU" w:eastAsia="ru-RU"/>
        </w:rPr>
      </w:pPr>
    </w:p>
    <w:p w:rsidR="00677B9B" w:rsidRPr="0033183E" w:rsidRDefault="00677B9B" w:rsidP="0033183E">
      <w:pPr>
        <w:jc w:val="both"/>
        <w:rPr>
          <w:b/>
          <w:noProof/>
          <w:sz w:val="32"/>
          <w:szCs w:val="32"/>
          <w:lang w:val="ru-RU" w:eastAsia="ru-RU"/>
        </w:rPr>
      </w:pPr>
    </w:p>
    <w:p w:rsidR="009B186C" w:rsidRPr="0033183E" w:rsidRDefault="00677B9B" w:rsidP="0033183E">
      <w:pPr>
        <w:rPr>
          <w:sz w:val="32"/>
          <w:szCs w:val="32"/>
          <w:lang w:val="ru-RU" w:eastAsia="ru-RU"/>
        </w:rPr>
      </w:pPr>
      <w:r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5444490" cy="3329940"/>
            <wp:effectExtent l="19050" t="0" r="22860" b="381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667D" w:rsidRPr="00335D37" w:rsidRDefault="00335D37" w:rsidP="003D0319">
      <w:pPr>
        <w:jc w:val="both"/>
        <w:rPr>
          <w:rFonts w:cstheme="minorHAnsi"/>
          <w:noProof/>
          <w:sz w:val="24"/>
          <w:szCs w:val="24"/>
          <w:lang w:val="ru-RU" w:eastAsia="ru-RU"/>
        </w:rPr>
      </w:pPr>
      <w:r w:rsidRPr="00335D37">
        <w:rPr>
          <w:rFonts w:cstheme="minorHAnsi"/>
          <w:noProof/>
          <w:sz w:val="24"/>
          <w:szCs w:val="24"/>
          <w:lang w:val="ru-RU" w:eastAsia="ru-RU"/>
        </w:rPr>
        <w:t>Высшее образование – 0</w:t>
      </w:r>
    </w:p>
    <w:p w:rsidR="00335D37" w:rsidRPr="00335D37" w:rsidRDefault="00335D37" w:rsidP="003D0319">
      <w:pPr>
        <w:jc w:val="both"/>
        <w:rPr>
          <w:rFonts w:cstheme="minorHAnsi"/>
          <w:noProof/>
          <w:sz w:val="24"/>
          <w:szCs w:val="24"/>
          <w:lang w:val="ru-RU" w:eastAsia="ru-RU"/>
        </w:rPr>
      </w:pPr>
      <w:r w:rsidRPr="00335D37">
        <w:rPr>
          <w:rFonts w:cstheme="minorHAnsi"/>
          <w:noProof/>
          <w:sz w:val="24"/>
          <w:szCs w:val="24"/>
          <w:lang w:val="ru-RU" w:eastAsia="ru-RU"/>
        </w:rPr>
        <w:t>Среднее специальное образование – 4 человека</w:t>
      </w:r>
    </w:p>
    <w:p w:rsidR="00EE0C1A" w:rsidRPr="00EE0C1A" w:rsidRDefault="00EE0C1A" w:rsidP="00B36EB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EE0C1A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Имеют награды:  </w:t>
      </w:r>
    </w:p>
    <w:p w:rsidR="00EE0C1A" w:rsidRDefault="00EE0C1A" w:rsidP="00B36EB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 Музыкальный руководитель получил Благодарственное письмо Губернатора Иркутской области И.И. Кобзева за многолетний добросовестный труд, активную жизненную позицию и значительный вклад в воспитание подрастающего поколения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Боханского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района. </w:t>
      </w:r>
    </w:p>
    <w:p w:rsidR="009B186C" w:rsidRPr="00E63A3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E63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9B186C" w:rsidRPr="00E63A3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В Детском саду</w:t>
      </w:r>
      <w:r w:rsidR="00B566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="00B566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Pr="00E63A3E">
        <w:rPr>
          <w:lang w:val="ru-RU"/>
        </w:rPr>
        <w:br/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9B186C" w:rsidRPr="007A1753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20</w:t>
      </w:r>
      <w:r w:rsidR="008F3D69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пополнил учебно-методический компле</w:t>
      </w:r>
      <w:proofErr w:type="gramStart"/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кт к</w:t>
      </w:r>
      <w:r w:rsidR="00335D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имерной общеобразовательной программе дошкольного образования «От рождения до школы» в соответствии с ФГОС. </w:t>
      </w:r>
      <w:r w:rsidRPr="007A1753">
        <w:rPr>
          <w:rFonts w:hAnsi="Times New Roman" w:cs="Times New Roman"/>
          <w:color w:val="000000"/>
          <w:sz w:val="24"/>
          <w:szCs w:val="24"/>
          <w:lang w:val="ru-RU"/>
        </w:rPr>
        <w:t>Приобрели наглядно-дидактические пособия:</w:t>
      </w:r>
    </w:p>
    <w:p w:rsidR="009B186C" w:rsidRPr="00E63A3E" w:rsidRDefault="00E63A3E" w:rsidP="003D0319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серии «Мир в картинках», «Рассказы по картинкам», «Расскажите детям о…», «Играем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сказку», «Грамматика в картинках», «Искусство детям»;</w:t>
      </w:r>
    </w:p>
    <w:p w:rsidR="009B186C" w:rsidRDefault="00E63A3E" w:rsidP="003D0319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 w:rsidR="00B566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="00B566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B186C" w:rsidRPr="00E63A3E" w:rsidRDefault="00E63A3E" w:rsidP="003D0319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9B186C" w:rsidRPr="008F3D69" w:rsidRDefault="00E63A3E" w:rsidP="003D0319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3D69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="00B566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3D69">
        <w:rPr>
          <w:rFonts w:hAnsi="Times New Roman" w:cs="Times New Roman"/>
          <w:color w:val="000000"/>
          <w:sz w:val="24"/>
          <w:szCs w:val="24"/>
          <w:lang w:val="ru-RU"/>
        </w:rPr>
        <w:t>тетради</w:t>
      </w:r>
      <w:r w:rsidR="00B566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3D6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566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3D69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подготовительной подгруппы</w:t>
      </w:r>
      <w:r w:rsidRPr="008F3D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186C" w:rsidRPr="008F3D69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8F3D69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Информационное обеспечение Детского сада включает:</w:t>
      </w:r>
    </w:p>
    <w:p w:rsidR="009B186C" w:rsidRDefault="00E63A3E" w:rsidP="003D0319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 – позволяет работать с текстовыми редакторами,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интернет-ресу</w:t>
      </w:r>
      <w:r w:rsidRPr="00E63A3E">
        <w:rPr>
          <w:color w:val="000000"/>
          <w:sz w:val="24"/>
          <w:szCs w:val="24"/>
          <w:lang w:val="ru-RU"/>
        </w:rPr>
        <w:t>рсами</w:t>
      </w:r>
      <w:proofErr w:type="spellEnd"/>
      <w:r w:rsidRPr="00E63A3E">
        <w:rPr>
          <w:color w:val="000000"/>
          <w:sz w:val="24"/>
          <w:szCs w:val="24"/>
          <w:lang w:val="ru-RU"/>
        </w:rPr>
        <w:t>, фот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о-, видеоматериалами, графическими редакторами.</w:t>
      </w:r>
    </w:p>
    <w:p w:rsidR="00D968A0" w:rsidRPr="00E63A3E" w:rsidRDefault="00D968A0" w:rsidP="00D968A0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 – в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 пополнилось.</w:t>
      </w:r>
    </w:p>
    <w:p w:rsidR="009B186C" w:rsidRPr="00E63A3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68A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чебно-методическое и информационное обеспечение достаточное для организации образовательной деятельности и эффективной реализации </w:t>
      </w:r>
      <w:r w:rsidR="008F3D6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8F3D69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186C" w:rsidRPr="00E63A3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E63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9B186C" w:rsidRPr="008F3D69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В Детском саду сформирована материально-техническая база для реализации образовательных программ</w:t>
      </w:r>
      <w:r w:rsidR="00D968A0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, жизнеобеспечения и развития детей</w:t>
      </w:r>
      <w:r w:rsidR="008F3D6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566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3D6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3D69">
        <w:rPr>
          <w:rFonts w:hAnsi="Times New Roman" w:cs="Times New Roman"/>
          <w:color w:val="000000"/>
          <w:sz w:val="24"/>
          <w:szCs w:val="24"/>
          <w:lang w:val="ru-RU"/>
        </w:rPr>
        <w:t>борудованы</w:t>
      </w:r>
      <w:r w:rsidR="00B566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3D69">
        <w:rPr>
          <w:rFonts w:hAnsi="Times New Roman" w:cs="Times New Roman"/>
          <w:color w:val="000000"/>
          <w:sz w:val="24"/>
          <w:szCs w:val="24"/>
          <w:lang w:val="ru-RU"/>
        </w:rPr>
        <w:t>помещения:</w:t>
      </w:r>
    </w:p>
    <w:p w:rsidR="009B186C" w:rsidRPr="008F3D69" w:rsidRDefault="00E63A3E" w:rsidP="003D0319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3D69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="00B566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3D69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помещения – </w:t>
      </w:r>
      <w:r w:rsidR="008F3D6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F3D6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186C" w:rsidRPr="008F3D69" w:rsidRDefault="00E63A3E" w:rsidP="003D0319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3D69">
        <w:rPr>
          <w:rFonts w:hAnsi="Times New Roman" w:cs="Times New Roman"/>
          <w:color w:val="000000"/>
          <w:sz w:val="24"/>
          <w:szCs w:val="24"/>
          <w:lang w:val="ru-RU"/>
        </w:rPr>
        <w:t>кабинет заведующего – 1;</w:t>
      </w:r>
    </w:p>
    <w:p w:rsidR="009B186C" w:rsidRPr="008F3D69" w:rsidRDefault="00E63A3E" w:rsidP="003D0319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3D69">
        <w:rPr>
          <w:rFonts w:hAnsi="Times New Roman" w:cs="Times New Roman"/>
          <w:color w:val="000000"/>
          <w:sz w:val="24"/>
          <w:szCs w:val="24"/>
          <w:lang w:val="ru-RU"/>
        </w:rPr>
        <w:t>методический кабинет –</w:t>
      </w:r>
      <w:r w:rsidR="008F3D69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8F3D6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186C" w:rsidRPr="008F3D69" w:rsidRDefault="00E63A3E" w:rsidP="003D0319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3D69">
        <w:rPr>
          <w:rFonts w:hAnsi="Times New Roman" w:cs="Times New Roman"/>
          <w:color w:val="000000"/>
          <w:sz w:val="24"/>
          <w:szCs w:val="24"/>
          <w:lang w:val="ru-RU"/>
        </w:rPr>
        <w:t>музыкальный зал –</w:t>
      </w:r>
      <w:r w:rsidR="008F3D69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8F3D6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186C" w:rsidRPr="008F3D69" w:rsidRDefault="00E63A3E" w:rsidP="003D0319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3D69">
        <w:rPr>
          <w:rFonts w:hAnsi="Times New Roman" w:cs="Times New Roman"/>
          <w:color w:val="000000"/>
          <w:sz w:val="24"/>
          <w:szCs w:val="24"/>
          <w:lang w:val="ru-RU"/>
        </w:rPr>
        <w:t>физкультурный зал –</w:t>
      </w:r>
      <w:r w:rsidR="008F3D69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8F3D6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186C" w:rsidRDefault="00E63A3E" w:rsidP="003D0319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8F3D69">
        <w:rPr>
          <w:rFonts w:hAnsi="Times New Roman" w:cs="Times New Roman"/>
          <w:color w:val="000000"/>
          <w:sz w:val="24"/>
          <w:szCs w:val="24"/>
          <w:lang w:val="ru-RU"/>
        </w:rPr>
        <w:t>пищебло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к – 1;</w:t>
      </w:r>
    </w:p>
    <w:p w:rsidR="009B186C" w:rsidRDefault="00E63A3E" w:rsidP="003D0319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прачечная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9B186C" w:rsidRDefault="00E63A3E" w:rsidP="003D0319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9B186C" w:rsidRDefault="00E63A3E" w:rsidP="003D0319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физиокабинет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8F3D6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3D69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B186C" w:rsidRPr="00D968A0" w:rsidRDefault="00BD1901" w:rsidP="003D0319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изолятор</w:t>
      </w:r>
      <w:r w:rsidR="00E63A3E"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D968A0">
        <w:rPr>
          <w:rFonts w:hAnsi="Times New Roman" w:cs="Times New Roman"/>
          <w:color w:val="000000"/>
          <w:sz w:val="24"/>
          <w:szCs w:val="24"/>
        </w:rPr>
        <w:t xml:space="preserve"> 1</w:t>
      </w:r>
      <w:r w:rsidR="00D968A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968A0" w:rsidRPr="00D968A0" w:rsidRDefault="00D968A0" w:rsidP="003D0319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Прогулочные площадки – 3;</w:t>
      </w:r>
    </w:p>
    <w:p w:rsidR="00D968A0" w:rsidRDefault="00D968A0" w:rsidP="003D0319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Спортивная площадка – 1.</w:t>
      </w:r>
    </w:p>
    <w:p w:rsidR="00D968A0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</w:t>
      </w:r>
      <w:r w:rsidR="008F3D69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пространственной 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развивающей среды</w:t>
      </w:r>
      <w:r w:rsidR="00D968A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8F3D69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20</w:t>
      </w:r>
      <w:r w:rsidR="008F3D69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провел</w:t>
      </w:r>
      <w:r w:rsidR="00623E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текущий ремонт</w:t>
      </w:r>
      <w:r w:rsidR="008F3D69">
        <w:rPr>
          <w:rFonts w:hAnsi="Times New Roman" w:cs="Times New Roman"/>
          <w:color w:val="000000"/>
          <w:sz w:val="24"/>
          <w:szCs w:val="24"/>
          <w:lang w:val="ru-RU"/>
        </w:rPr>
        <w:t xml:space="preserve"> в 3</w:t>
      </w:r>
      <w:r w:rsidR="00334C90">
        <w:rPr>
          <w:rFonts w:hAnsi="Times New Roman" w:cs="Times New Roman"/>
          <w:color w:val="000000"/>
          <w:sz w:val="24"/>
          <w:szCs w:val="24"/>
          <w:lang w:val="ru-RU"/>
        </w:rPr>
        <w:t xml:space="preserve">-х 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D968A0">
        <w:rPr>
          <w:rFonts w:hAnsi="Times New Roman" w:cs="Times New Roman"/>
          <w:color w:val="000000"/>
          <w:sz w:val="24"/>
          <w:szCs w:val="24"/>
          <w:lang w:val="ru-RU"/>
        </w:rPr>
        <w:t>овых комнатах</w:t>
      </w:r>
      <w:r w:rsidR="008F3D69">
        <w:rPr>
          <w:rFonts w:hAnsi="Times New Roman" w:cs="Times New Roman"/>
          <w:color w:val="000000"/>
          <w:sz w:val="24"/>
          <w:szCs w:val="24"/>
          <w:lang w:val="ru-RU"/>
        </w:rPr>
        <w:t>, 3-х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спальных </w:t>
      </w:r>
      <w:r w:rsidR="00C02157">
        <w:rPr>
          <w:rFonts w:hAnsi="Times New Roman" w:cs="Times New Roman"/>
          <w:color w:val="000000"/>
          <w:sz w:val="24"/>
          <w:szCs w:val="24"/>
          <w:lang w:val="ru-RU"/>
        </w:rPr>
        <w:t>комнатах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02157">
        <w:rPr>
          <w:rFonts w:hAnsi="Times New Roman" w:cs="Times New Roman"/>
          <w:color w:val="000000"/>
          <w:sz w:val="24"/>
          <w:szCs w:val="24"/>
          <w:lang w:val="ru-RU"/>
        </w:rPr>
        <w:t xml:space="preserve">4-х </w:t>
      </w:r>
      <w:r w:rsidR="008F3D69">
        <w:rPr>
          <w:rFonts w:hAnsi="Times New Roman" w:cs="Times New Roman"/>
          <w:color w:val="000000"/>
          <w:sz w:val="24"/>
          <w:szCs w:val="24"/>
          <w:lang w:val="ru-RU"/>
        </w:rPr>
        <w:t>коридорах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, медкабинета</w:t>
      </w:r>
      <w:r w:rsidR="00D968A0">
        <w:rPr>
          <w:rFonts w:hAnsi="Times New Roman" w:cs="Times New Roman"/>
          <w:color w:val="000000"/>
          <w:sz w:val="24"/>
          <w:szCs w:val="24"/>
          <w:lang w:val="ru-RU"/>
        </w:rPr>
        <w:t>, пищеблока о</w:t>
      </w:r>
      <w:r w:rsidR="008F3D69">
        <w:rPr>
          <w:rFonts w:hAnsi="Times New Roman" w:cs="Times New Roman"/>
          <w:color w:val="000000"/>
          <w:sz w:val="24"/>
          <w:szCs w:val="24"/>
          <w:lang w:val="ru-RU"/>
        </w:rPr>
        <w:t>бновили</w:t>
      </w: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 xml:space="preserve"> архитектурные формы и игровое оборудование на участке</w:t>
      </w:r>
      <w:r w:rsidR="008F3D69">
        <w:rPr>
          <w:rFonts w:hAnsi="Times New Roman" w:cs="Times New Roman"/>
          <w:color w:val="000000"/>
          <w:sz w:val="24"/>
          <w:szCs w:val="24"/>
          <w:lang w:val="ru-RU"/>
        </w:rPr>
        <w:t>, покрасили фасад детского сада.</w:t>
      </w:r>
    </w:p>
    <w:p w:rsidR="009B186C" w:rsidRPr="00E63A3E" w:rsidRDefault="00E63A3E" w:rsidP="003D031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3A3E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9B186C" w:rsidRPr="00F01087" w:rsidRDefault="002179D1" w:rsidP="003D031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Vll</w:t>
      </w:r>
      <w:proofErr w:type="spellEnd"/>
      <w:r w:rsidRPr="002179D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E63A3E" w:rsidRPr="00F0108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D968A0" w:rsidRDefault="00D968A0" w:rsidP="003D031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B186C" w:rsidRPr="00F01087" w:rsidRDefault="00E63A3E" w:rsidP="003D031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10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приведены по состоянию на 30.12.20</w:t>
      </w:r>
      <w:r w:rsidR="00685273" w:rsidRPr="00F01087">
        <w:rPr>
          <w:rFonts w:ascii="Times New Roman" w:hAnsi="Times New Roman" w:cs="Times New Roman"/>
          <w:color w:val="000000"/>
          <w:sz w:val="24"/>
          <w:szCs w:val="24"/>
          <w:lang w:val="ru-RU"/>
        </w:rPr>
        <w:t>21</w:t>
      </w:r>
      <w:r w:rsidRPr="00F0108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21"/>
        <w:gridCol w:w="2041"/>
        <w:gridCol w:w="1573"/>
      </w:tblGrid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="00623E6A" w:rsidRPr="00F01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1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9B186C" w:rsidRPr="00F010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F01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воспитанников, которые обучаются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D25E5B"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proofErr w:type="spellEnd"/>
            <w:r w:rsidR="00D25E5B"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proofErr w:type="gram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образованияв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том числе обучающиеся: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685273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9B186C" w:rsidRPr="00F01087" w:rsidTr="00D25E5B">
        <w:tc>
          <w:tcPr>
            <w:tcW w:w="7021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D25E5B"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часов)</w:t>
            </w:r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685273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D25E5B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семейной дошкольной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форме семейного образования с </w:t>
            </w:r>
            <w:proofErr w:type="gram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</w:t>
            </w:r>
            <w:proofErr w:type="gramEnd"/>
          </w:p>
          <w:p w:rsidR="009B186C" w:rsidRPr="00F01087" w:rsidRDefault="00E63A3E" w:rsidP="003D0319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685273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685273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D0319"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</w:p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</w:p>
          <w:p w:rsidR="009B186C" w:rsidRPr="00F01087" w:rsidRDefault="009B186C" w:rsidP="003D0319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  <w:p w:rsidR="009B186C" w:rsidRPr="00F01087" w:rsidRDefault="00E63A3E" w:rsidP="003D0319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186C" w:rsidRPr="00F01087" w:rsidTr="00D25E5B">
        <w:tc>
          <w:tcPr>
            <w:tcW w:w="70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BD1901" w:rsidP="003D0319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( 9)</w:t>
            </w:r>
            <w:r w:rsidR="00E63A3E"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E63A3E"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часового</w:t>
            </w:r>
            <w:proofErr w:type="spellEnd"/>
            <w:r w:rsidR="00623E6A"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3A3E"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685273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  <w:r w:rsidR="00F76C8D"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3A3E"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12–14-часового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воспитанников с ОВЗ </w:t>
            </w:r>
            <w:proofErr w:type="gram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общей</w:t>
            </w:r>
          </w:p>
          <w:p w:rsidR="009B186C" w:rsidRPr="00F01087" w:rsidRDefault="00E63A3E" w:rsidP="003D0319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  <w:p w:rsidR="009B186C" w:rsidRPr="00F01087" w:rsidRDefault="009B186C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186C" w:rsidRPr="00F01087" w:rsidTr="00D25E5B">
        <w:tc>
          <w:tcPr>
            <w:tcW w:w="70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обучению по образовательной программе </w:t>
            </w:r>
            <w:proofErr w:type="gram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proofErr w:type="gramEnd"/>
          </w:p>
          <w:p w:rsidR="009B186C" w:rsidRPr="00F01087" w:rsidRDefault="00E63A3E" w:rsidP="003D0319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присмотру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</w:p>
          <w:p w:rsidR="009B186C" w:rsidRPr="00F01087" w:rsidRDefault="00E63A3E" w:rsidP="003D0319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воспитанника</w:t>
            </w:r>
            <w:proofErr w:type="spellEnd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685273" w:rsidP="00A01E8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</w:p>
          <w:p w:rsidR="009B186C" w:rsidRPr="00F01087" w:rsidRDefault="00E63A3E" w:rsidP="003D0319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685273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B186C" w:rsidRPr="00F01087" w:rsidTr="00D25E5B">
        <w:tc>
          <w:tcPr>
            <w:tcW w:w="70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685273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685273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685273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средним профессиональным образованием </w:t>
            </w:r>
            <w:proofErr w:type="gram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proofErr w:type="gramEnd"/>
          </w:p>
          <w:p w:rsidR="009B186C" w:rsidRPr="00F01087" w:rsidRDefault="00E63A3E" w:rsidP="003D0319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685273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  <w:p w:rsidR="009B186C" w:rsidRPr="00F01087" w:rsidRDefault="009B186C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623E6A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End"/>
            <w:r w:rsidR="00D96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(%)</w:t>
            </w:r>
          </w:p>
        </w:tc>
      </w:tr>
      <w:tr w:rsidR="009B186C" w:rsidRPr="00F01087" w:rsidTr="00D25E5B">
        <w:tc>
          <w:tcPr>
            <w:tcW w:w="70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623E6A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623E6A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  <w:p w:rsidR="009B186C" w:rsidRPr="00F01087" w:rsidRDefault="009B186C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186C" w:rsidRPr="00F01087" w:rsidTr="00D25E5B">
        <w:tc>
          <w:tcPr>
            <w:tcW w:w="70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685273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D96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A5292"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(75</w:t>
            </w:r>
            <w:r w:rsidR="00623E6A"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1A5292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96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(0</w:t>
            </w:r>
            <w:r w:rsidR="00623E6A"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9B186C" w:rsidRPr="00F01087" w:rsidTr="001B6793">
        <w:trPr>
          <w:trHeight w:val="614"/>
        </w:trPr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  <w:p w:rsidR="009B186C" w:rsidRPr="00F01087" w:rsidRDefault="009B186C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186C" w:rsidRPr="00F01087" w:rsidTr="00D25E5B">
        <w:tc>
          <w:tcPr>
            <w:tcW w:w="70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623E6A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A5292"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E63A3E"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623E6A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 (0</w:t>
            </w:r>
            <w:r w:rsidR="00E63A3E"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  <w:p w:rsidR="009B186C" w:rsidRPr="00F01087" w:rsidRDefault="009B186C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6793" w:rsidRDefault="002D5D83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23E6A"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6793" w:rsidRDefault="001B6793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B186C" w:rsidRPr="00F01087" w:rsidRDefault="00623E6A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1A5292"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E63A3E"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педагогических и административно-хозяйственных работников, которые прошли повышение </w:t>
            </w: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квалификации по применению в образовательном процессе ФГОС,</w:t>
            </w: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</w:p>
          <w:p w:rsidR="009B186C" w:rsidRPr="00F01087" w:rsidRDefault="009B186C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ab/>
            </w: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1A5292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  <w:r w:rsidR="00623E6A"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="00E63A3E"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Соотношение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1A5292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E63A3E"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186C" w:rsidRPr="00F01087" w:rsidTr="00D25E5B">
        <w:tc>
          <w:tcPr>
            <w:tcW w:w="70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A01E8E" w:rsidP="003D0319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63A3E"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узыкального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3A3E"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BD1901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BD1901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BD1901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BD1901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B186C" w:rsidRPr="00F0108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</w:p>
          <w:p w:rsidR="009B186C" w:rsidRPr="00F01087" w:rsidRDefault="00E63A3E" w:rsidP="003D0319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F01087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BD1901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1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B186C" w:rsidRPr="00F01087" w:rsidTr="00D25E5B">
        <w:tc>
          <w:tcPr>
            <w:tcW w:w="70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F76C8D" w:rsidP="003D0319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E63A3E"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изкультурного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3A3E"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2D5D83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2D5D83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9B186C" w:rsidRPr="00F01087" w:rsidTr="00D25E5B">
        <w:tc>
          <w:tcPr>
            <w:tcW w:w="7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активности и игровой деятельности на улице</w:t>
            </w:r>
            <w:r w:rsidR="00BD1901" w:rsidRPr="00F010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9B186C" w:rsidP="003D0319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186C" w:rsidRPr="00F01087" w:rsidRDefault="00E63A3E" w:rsidP="003D031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BD1901" w:rsidRPr="00F01087" w:rsidRDefault="00BD1901" w:rsidP="003D031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B186C" w:rsidRPr="00F01087" w:rsidRDefault="00E63A3E" w:rsidP="003D031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108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</w:t>
      </w:r>
      <w:r w:rsidR="00F76C8D" w:rsidRPr="00F010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10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="00D968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казателей указывает на то, что д</w:t>
      </w:r>
      <w:r w:rsidRPr="00F0108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етский сад имеет достаточную инфраструктуру, которая соответствует требованиям</w:t>
      </w:r>
      <w:r w:rsidR="00D968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010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F010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2.4.1.3049-13</w:t>
      </w:r>
      <w:r w:rsidRPr="00F010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010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F010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F0108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B186C" w:rsidRPr="00F01087" w:rsidRDefault="00E63A3E" w:rsidP="003D031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108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 регулярно проходят повышение квалификации, что обеспечивает результативность образовательной деятельности.</w:t>
      </w:r>
    </w:p>
    <w:p w:rsidR="00FB387A" w:rsidRPr="00F01087" w:rsidRDefault="00FB387A" w:rsidP="003D031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387A" w:rsidRPr="00F01087" w:rsidRDefault="00FB387A" w:rsidP="003D031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387A" w:rsidRPr="00F01087" w:rsidRDefault="00FB387A" w:rsidP="003D031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387A" w:rsidRPr="00F01087" w:rsidRDefault="00FB387A" w:rsidP="003D031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01087" w:rsidRDefault="00F01087" w:rsidP="00F01087">
      <w:pPr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F01087" w:rsidRDefault="00F01087" w:rsidP="00F01087">
      <w:pPr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</w:p>
    <w:sectPr w:rsidR="00F01087" w:rsidSect="00FD45FE">
      <w:pgSz w:w="12240" w:h="15840"/>
      <w:pgMar w:top="1440" w:right="1440" w:bottom="170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7D" w:rsidRDefault="0010347D" w:rsidP="00FC667D">
      <w:pPr>
        <w:spacing w:before="0" w:after="0"/>
      </w:pPr>
      <w:r>
        <w:separator/>
      </w:r>
    </w:p>
  </w:endnote>
  <w:endnote w:type="continuationSeparator" w:id="0">
    <w:p w:rsidR="0010347D" w:rsidRDefault="0010347D" w:rsidP="00FC667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7D" w:rsidRDefault="0010347D" w:rsidP="00FC667D">
      <w:pPr>
        <w:spacing w:before="0" w:after="0"/>
      </w:pPr>
      <w:r>
        <w:separator/>
      </w:r>
    </w:p>
  </w:footnote>
  <w:footnote w:type="continuationSeparator" w:id="0">
    <w:p w:rsidR="0010347D" w:rsidRDefault="0010347D" w:rsidP="00FC667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D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77E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12F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437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D1D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030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C38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316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36E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77B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72A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9A0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82C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26C12"/>
    <w:rsid w:val="00027BA6"/>
    <w:rsid w:val="000B5334"/>
    <w:rsid w:val="000E1279"/>
    <w:rsid w:val="0010347D"/>
    <w:rsid w:val="001158C6"/>
    <w:rsid w:val="00121BF2"/>
    <w:rsid w:val="00195B1D"/>
    <w:rsid w:val="001A5292"/>
    <w:rsid w:val="001B6793"/>
    <w:rsid w:val="001C2C04"/>
    <w:rsid w:val="002179D1"/>
    <w:rsid w:val="0026540F"/>
    <w:rsid w:val="0026661B"/>
    <w:rsid w:val="002907BA"/>
    <w:rsid w:val="002913EA"/>
    <w:rsid w:val="002D33B1"/>
    <w:rsid w:val="002D3591"/>
    <w:rsid w:val="002D5D83"/>
    <w:rsid w:val="003162BF"/>
    <w:rsid w:val="00326909"/>
    <w:rsid w:val="0033183E"/>
    <w:rsid w:val="00334C90"/>
    <w:rsid w:val="00335D37"/>
    <w:rsid w:val="003514A0"/>
    <w:rsid w:val="003A2ED8"/>
    <w:rsid w:val="003D0319"/>
    <w:rsid w:val="004130A1"/>
    <w:rsid w:val="0042473D"/>
    <w:rsid w:val="00433D22"/>
    <w:rsid w:val="00434E0B"/>
    <w:rsid w:val="00441605"/>
    <w:rsid w:val="0046730E"/>
    <w:rsid w:val="00497CC3"/>
    <w:rsid w:val="004B05A4"/>
    <w:rsid w:val="004C14DF"/>
    <w:rsid w:val="004F65EE"/>
    <w:rsid w:val="004F7E17"/>
    <w:rsid w:val="00512E9B"/>
    <w:rsid w:val="00522CB4"/>
    <w:rsid w:val="00542F17"/>
    <w:rsid w:val="00551179"/>
    <w:rsid w:val="00563850"/>
    <w:rsid w:val="005A05CE"/>
    <w:rsid w:val="00623E6A"/>
    <w:rsid w:val="00626FB6"/>
    <w:rsid w:val="00653AF6"/>
    <w:rsid w:val="0066039D"/>
    <w:rsid w:val="00677B9B"/>
    <w:rsid w:val="00685273"/>
    <w:rsid w:val="006A127B"/>
    <w:rsid w:val="006D7330"/>
    <w:rsid w:val="0073324E"/>
    <w:rsid w:val="007335B2"/>
    <w:rsid w:val="00740525"/>
    <w:rsid w:val="00746916"/>
    <w:rsid w:val="00752B31"/>
    <w:rsid w:val="007A1753"/>
    <w:rsid w:val="007A73E2"/>
    <w:rsid w:val="007C172E"/>
    <w:rsid w:val="007C31A5"/>
    <w:rsid w:val="007E6080"/>
    <w:rsid w:val="007E697C"/>
    <w:rsid w:val="00803540"/>
    <w:rsid w:val="00817B95"/>
    <w:rsid w:val="00832CC9"/>
    <w:rsid w:val="00836CCA"/>
    <w:rsid w:val="008820B1"/>
    <w:rsid w:val="00885EF4"/>
    <w:rsid w:val="008A6620"/>
    <w:rsid w:val="008F3D69"/>
    <w:rsid w:val="009465F4"/>
    <w:rsid w:val="00950BF8"/>
    <w:rsid w:val="00957444"/>
    <w:rsid w:val="009875FB"/>
    <w:rsid w:val="009B186C"/>
    <w:rsid w:val="009D16FC"/>
    <w:rsid w:val="00A01E8E"/>
    <w:rsid w:val="00A15506"/>
    <w:rsid w:val="00A45B43"/>
    <w:rsid w:val="00B20EFC"/>
    <w:rsid w:val="00B36EBF"/>
    <w:rsid w:val="00B504F5"/>
    <w:rsid w:val="00B56696"/>
    <w:rsid w:val="00B73A5A"/>
    <w:rsid w:val="00B75E15"/>
    <w:rsid w:val="00B87B3E"/>
    <w:rsid w:val="00B96A23"/>
    <w:rsid w:val="00BA1B15"/>
    <w:rsid w:val="00BD1901"/>
    <w:rsid w:val="00BD7E9D"/>
    <w:rsid w:val="00C02157"/>
    <w:rsid w:val="00C06380"/>
    <w:rsid w:val="00C2453A"/>
    <w:rsid w:val="00C24549"/>
    <w:rsid w:val="00C86585"/>
    <w:rsid w:val="00CA540B"/>
    <w:rsid w:val="00CC50CB"/>
    <w:rsid w:val="00CF0318"/>
    <w:rsid w:val="00CF5BC8"/>
    <w:rsid w:val="00D25E5B"/>
    <w:rsid w:val="00D419AE"/>
    <w:rsid w:val="00D66810"/>
    <w:rsid w:val="00D77C06"/>
    <w:rsid w:val="00D802DC"/>
    <w:rsid w:val="00D93705"/>
    <w:rsid w:val="00D968A0"/>
    <w:rsid w:val="00DC1CE8"/>
    <w:rsid w:val="00DD517C"/>
    <w:rsid w:val="00DF3AE8"/>
    <w:rsid w:val="00E012B1"/>
    <w:rsid w:val="00E355F3"/>
    <w:rsid w:val="00E438A1"/>
    <w:rsid w:val="00E63A3E"/>
    <w:rsid w:val="00E928C0"/>
    <w:rsid w:val="00ED16EF"/>
    <w:rsid w:val="00EE0C1A"/>
    <w:rsid w:val="00F01087"/>
    <w:rsid w:val="00F01E19"/>
    <w:rsid w:val="00F76C8D"/>
    <w:rsid w:val="00FB387A"/>
    <w:rsid w:val="00FB5717"/>
    <w:rsid w:val="00FC667D"/>
    <w:rsid w:val="00FD2866"/>
    <w:rsid w:val="00FD45FE"/>
    <w:rsid w:val="00FE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63A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69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9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667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FC667D"/>
  </w:style>
  <w:style w:type="paragraph" w:styleId="a8">
    <w:name w:val="footer"/>
    <w:basedOn w:val="a"/>
    <w:link w:val="a9"/>
    <w:uiPriority w:val="99"/>
    <w:unhideWhenUsed/>
    <w:rsid w:val="00FC667D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FC667D"/>
  </w:style>
  <w:style w:type="character" w:styleId="aa">
    <w:name w:val="Strong"/>
    <w:basedOn w:val="a0"/>
    <w:uiPriority w:val="22"/>
    <w:qFormat/>
    <w:rsid w:val="00E012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63A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69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av29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Педагогический стаж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Пед. Стаж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Вяткина Е.В.</c:v>
                </c:pt>
                <c:pt idx="1">
                  <c:v>Плынских.Е.А.</c:v>
                </c:pt>
                <c:pt idx="2">
                  <c:v>Краморенко А.Р.</c:v>
                </c:pt>
                <c:pt idx="3">
                  <c:v>Надеев С.Ю.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12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2.332633543270355E-2"/>
          <c:y val="4.9580472921434214E-2"/>
          <c:w val="0.77744931113842031"/>
          <c:h val="0.7790236460717033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Вяткина Е.В.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 
педагоги
ческое</c:v>
                </c:pt>
                <c:pt idx="1">
                  <c:v>среднее
педагоги
ческое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Плынских Е.А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 
педагоги
ческое</c:v>
                </c:pt>
                <c:pt idx="1">
                  <c:v>среднее
педагоги
ческое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Надеев С.Ю.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 
педагоги
ческое</c:v>
                </c:pt>
                <c:pt idx="1">
                  <c:v>среднее
педагоги
ческое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Краморенко А.Р.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 
педагоги
ческое</c:v>
                </c:pt>
                <c:pt idx="1">
                  <c:v>среднее
педагоги
ческое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</c:ser>
        <c:shape val="cone"/>
        <c:axId val="57841920"/>
        <c:axId val="81666048"/>
        <c:axId val="81665088"/>
      </c:bar3DChart>
      <c:catAx>
        <c:axId val="57841920"/>
        <c:scaling>
          <c:orientation val="minMax"/>
        </c:scaling>
        <c:axPos val="b"/>
        <c:tickLblPos val="nextTo"/>
        <c:crossAx val="81666048"/>
        <c:crosses val="autoZero"/>
        <c:auto val="1"/>
        <c:lblAlgn val="ctr"/>
        <c:lblOffset val="100"/>
      </c:catAx>
      <c:valAx>
        <c:axId val="8166604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57841920"/>
        <c:crosses val="autoZero"/>
        <c:crossBetween val="between"/>
      </c:valAx>
      <c:serAx>
        <c:axId val="81665088"/>
        <c:scaling>
          <c:orientation val="minMax"/>
        </c:scaling>
        <c:axPos val="b"/>
        <c:tickLblPos val="nextTo"/>
        <c:crossAx val="81666048"/>
        <c:crosses val="autoZero"/>
      </c:ser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3125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Казачинский дс</dc:creator>
  <dc:description>Подготовлено экспертами Актион-МЦФЭР</dc:description>
  <cp:lastModifiedBy>User</cp:lastModifiedBy>
  <cp:revision>29</cp:revision>
  <dcterms:created xsi:type="dcterms:W3CDTF">2011-11-02T04:15:00Z</dcterms:created>
  <dcterms:modified xsi:type="dcterms:W3CDTF">2022-04-18T02:59:00Z</dcterms:modified>
</cp:coreProperties>
</file>